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88" w:type="dxa"/>
        <w:tblLayout w:type="fixed"/>
        <w:tblLook w:val="04A0" w:firstRow="1" w:lastRow="0" w:firstColumn="1" w:lastColumn="0" w:noHBand="0" w:noVBand="1"/>
      </w:tblPr>
      <w:tblGrid>
        <w:gridCol w:w="1271"/>
        <w:gridCol w:w="614"/>
        <w:gridCol w:w="4950"/>
        <w:gridCol w:w="4153"/>
      </w:tblGrid>
      <w:tr w:rsidR="0099534A" w:rsidRPr="003B4704" w14:paraId="5E2D9B5E" w14:textId="77777777" w:rsidTr="005A46FE">
        <w:trPr>
          <w:trHeight w:val="440"/>
        </w:trPr>
        <w:tc>
          <w:tcPr>
            <w:tcW w:w="1885" w:type="dxa"/>
            <w:gridSpan w:val="2"/>
          </w:tcPr>
          <w:p w14:paraId="5E1DBA11" w14:textId="486F6AC4" w:rsidR="0099534A" w:rsidRPr="003B4704" w:rsidRDefault="00B13076" w:rsidP="00BF0C45">
            <w:pPr>
              <w:rPr>
                <w:rFonts w:ascii="Arial Narrow" w:hAnsi="Arial Narrow"/>
                <w:color w:val="FF0000"/>
                <w:sz w:val="21"/>
                <w:szCs w:val="21"/>
                <w:lang w:val="lt-LT"/>
              </w:rPr>
            </w:pPr>
            <w:r>
              <w:rPr>
                <w:rFonts w:ascii="Arial Narrow" w:hAnsi="Arial Narrow"/>
                <w:color w:val="FF0000"/>
                <w:sz w:val="21"/>
                <w:szCs w:val="21"/>
                <w:lang w:val="lt-LT"/>
              </w:rPr>
              <w:t xml:space="preserve">Technologinis </w:t>
            </w:r>
            <w:r w:rsidR="0099534A" w:rsidRPr="003B4704">
              <w:rPr>
                <w:rFonts w:ascii="Arial Narrow" w:hAnsi="Arial Narrow"/>
                <w:color w:val="FF0000"/>
                <w:sz w:val="21"/>
                <w:szCs w:val="21"/>
                <w:lang w:val="lt-LT"/>
              </w:rPr>
              <w:t>ugdymas</w:t>
            </w:r>
          </w:p>
        </w:tc>
        <w:tc>
          <w:tcPr>
            <w:tcW w:w="9103" w:type="dxa"/>
            <w:gridSpan w:val="2"/>
          </w:tcPr>
          <w:p w14:paraId="72AA4639" w14:textId="77777777" w:rsidR="0099534A" w:rsidRPr="00F8586B" w:rsidRDefault="00000000" w:rsidP="00EF4D4B">
            <w:pPr>
              <w:pStyle w:val="page-material-learningtext"/>
              <w:shd w:val="clear" w:color="auto" w:fill="FFFFFF"/>
              <w:spacing w:before="0" w:beforeAutospacing="0" w:after="0" w:afterAutospacing="0"/>
              <w:rPr>
                <w:rStyle w:val="Hyperlink"/>
                <w:rFonts w:ascii="Arial Narrow" w:hAnsi="Arial Narrow"/>
                <w:color w:val="000000" w:themeColor="text1"/>
                <w:sz w:val="20"/>
                <w:szCs w:val="20"/>
                <w:u w:val="none"/>
                <w:shd w:val="clear" w:color="auto" w:fill="FFFFFF"/>
                <w:lang w:val="lt-LT"/>
              </w:rPr>
            </w:pPr>
            <w:hyperlink r:id="rId7" w:anchor="collapse-simple-NIij-3t5r-3tLJ" w:history="1">
              <w:r w:rsidR="00EF4D4B" w:rsidRPr="00F8586B">
                <w:rPr>
                  <w:rStyle w:val="Hyperlink"/>
                  <w:rFonts w:ascii="Arial Narrow" w:hAnsi="Arial Narrow"/>
                  <w:color w:val="000000" w:themeColor="text1"/>
                  <w:sz w:val="20"/>
                  <w:szCs w:val="20"/>
                  <w:u w:val="none"/>
                  <w:shd w:val="clear" w:color="auto" w:fill="FFFFFF"/>
                  <w:lang w:val="lt-LT"/>
                </w:rPr>
                <w:t> </w:t>
              </w:r>
              <w:hyperlink r:id="rId8" w:anchor="collapse-simple-in0R-F4ro-EAvb" w:history="1">
                <w:r w:rsidR="00346D53" w:rsidRPr="00F8586B">
                  <w:rPr>
                    <w:rStyle w:val="Hyperlink"/>
                    <w:rFonts w:ascii="Arial Narrow" w:hAnsi="Arial Narrow"/>
                    <w:color w:val="000000" w:themeColor="text1"/>
                    <w:sz w:val="20"/>
                    <w:szCs w:val="20"/>
                    <w:u w:val="none"/>
                    <w:shd w:val="clear" w:color="auto" w:fill="FFFFFF"/>
                    <w:lang w:val="lt-LT"/>
                  </w:rPr>
                  <w:t>C3. Saugiai, nuosekliai atlieka ir valdo technologinius procesus, pasiekia suplanuotą rezultatą. </w:t>
                </w:r>
              </w:hyperlink>
              <w:r w:rsidR="00346D53" w:rsidRPr="00F8586B">
                <w:rPr>
                  <w:rStyle w:val="Hyperlink"/>
                  <w:rFonts w:ascii="Arial Narrow" w:hAnsi="Arial Narrow"/>
                  <w:color w:val="000000" w:themeColor="text1"/>
                  <w:sz w:val="20"/>
                  <w:szCs w:val="20"/>
                  <w:u w:val="none"/>
                  <w:shd w:val="clear" w:color="auto" w:fill="FFFFFF"/>
                  <w:lang w:val="lt-LT"/>
                </w:rPr>
                <w:t xml:space="preserve"> </w:t>
              </w:r>
            </w:hyperlink>
          </w:p>
          <w:p w14:paraId="5963A13E" w14:textId="28D1479E" w:rsidR="00346D53" w:rsidRPr="00F8586B" w:rsidRDefault="00000000" w:rsidP="00EF4D4B">
            <w:pPr>
              <w:pStyle w:val="page-material-learningtext"/>
              <w:shd w:val="clear" w:color="auto" w:fill="FFFFFF"/>
              <w:spacing w:before="0" w:beforeAutospacing="0" w:after="0" w:afterAutospacing="0"/>
              <w:rPr>
                <w:rFonts w:ascii="Arial Narrow" w:hAnsi="Arial Narrow"/>
                <w:sz w:val="21"/>
                <w:szCs w:val="21"/>
                <w:lang w:val="lt-LT"/>
              </w:rPr>
            </w:pPr>
            <w:hyperlink r:id="rId9" w:anchor="collapse-simple-K2i7-2u09-5Ps6" w:history="1">
              <w:r w:rsidR="00346D53" w:rsidRPr="00F8586B">
                <w:rPr>
                  <w:rStyle w:val="Hyperlink"/>
                  <w:rFonts w:ascii="Arial Narrow" w:hAnsi="Arial Narrow"/>
                  <w:color w:val="000000" w:themeColor="text1"/>
                  <w:sz w:val="20"/>
                  <w:szCs w:val="20"/>
                  <w:u w:val="none"/>
                  <w:shd w:val="clear" w:color="auto" w:fill="FFFFFF"/>
                  <w:lang w:val="lt-LT"/>
                </w:rPr>
                <w:t> D2. Į(</w:t>
              </w:r>
              <w:proofErr w:type="spellStart"/>
              <w:r w:rsidR="00346D53" w:rsidRPr="00F8586B">
                <w:rPr>
                  <w:rStyle w:val="Hyperlink"/>
                  <w:rFonts w:ascii="Arial Narrow" w:hAnsi="Arial Narrow"/>
                  <w:color w:val="000000" w:themeColor="text1"/>
                  <w:sz w:val="20"/>
                  <w:szCs w:val="20"/>
                  <w:u w:val="none"/>
                  <w:shd w:val="clear" w:color="auto" w:fill="FFFFFF"/>
                  <w:lang w:val="lt-LT"/>
                </w:rPr>
                <w:t>si</w:t>
              </w:r>
              <w:proofErr w:type="spellEnd"/>
              <w:r w:rsidR="00346D53" w:rsidRPr="00F8586B">
                <w:rPr>
                  <w:rStyle w:val="Hyperlink"/>
                  <w:rFonts w:ascii="Arial Narrow" w:hAnsi="Arial Narrow"/>
                  <w:color w:val="000000" w:themeColor="text1"/>
                  <w:sz w:val="20"/>
                  <w:szCs w:val="20"/>
                  <w:u w:val="none"/>
                  <w:shd w:val="clear" w:color="auto" w:fill="FFFFFF"/>
                  <w:lang w:val="lt-LT"/>
                </w:rPr>
                <w:t>)vertina procesus rezultatui pasiekti, jų kokybę, formuluoja išvadas.</w:t>
              </w:r>
            </w:hyperlink>
          </w:p>
        </w:tc>
      </w:tr>
      <w:tr w:rsidR="0099534A" w:rsidRPr="003B4704" w14:paraId="57B1F07D" w14:textId="77777777" w:rsidTr="00F8586B">
        <w:trPr>
          <w:trHeight w:val="647"/>
        </w:trPr>
        <w:tc>
          <w:tcPr>
            <w:tcW w:w="1885" w:type="dxa"/>
            <w:gridSpan w:val="2"/>
            <w:tcBorders>
              <w:bottom w:val="single" w:sz="8" w:space="0" w:color="auto"/>
            </w:tcBorders>
          </w:tcPr>
          <w:p w14:paraId="372BD0A4" w14:textId="23D1B511" w:rsidR="0099534A" w:rsidRPr="003B4704" w:rsidRDefault="00B85FEF" w:rsidP="00BF0C45">
            <w:pPr>
              <w:rPr>
                <w:rFonts w:ascii="Arial Narrow" w:hAnsi="Arial Narrow"/>
                <w:color w:val="FF0000"/>
                <w:sz w:val="21"/>
                <w:szCs w:val="21"/>
                <w:lang w:val="lt-LT"/>
              </w:rPr>
            </w:pPr>
            <w:r>
              <w:rPr>
                <w:rFonts w:ascii="Arial Narrow" w:hAnsi="Arial Narrow"/>
                <w:color w:val="FF0000"/>
                <w:sz w:val="21"/>
                <w:szCs w:val="21"/>
                <w:lang w:val="lt-LT"/>
              </w:rPr>
              <w:t>Gamtam</w:t>
            </w:r>
            <w:r w:rsidR="0099534A" w:rsidRPr="003B4704">
              <w:rPr>
                <w:rFonts w:ascii="Arial Narrow" w:hAnsi="Arial Narrow"/>
                <w:color w:val="FF0000"/>
                <w:sz w:val="21"/>
                <w:szCs w:val="21"/>
                <w:lang w:val="lt-LT"/>
              </w:rPr>
              <w:t>okslini</w:t>
            </w:r>
            <w:r>
              <w:rPr>
                <w:rFonts w:ascii="Arial Narrow" w:hAnsi="Arial Narrow"/>
                <w:color w:val="FF0000"/>
                <w:sz w:val="21"/>
                <w:szCs w:val="21"/>
                <w:lang w:val="lt-LT"/>
              </w:rPr>
              <w:t>s ugdymas</w:t>
            </w:r>
          </w:p>
        </w:tc>
        <w:tc>
          <w:tcPr>
            <w:tcW w:w="9103" w:type="dxa"/>
            <w:gridSpan w:val="2"/>
            <w:tcBorders>
              <w:bottom w:val="single" w:sz="8" w:space="0" w:color="auto"/>
            </w:tcBorders>
          </w:tcPr>
          <w:p w14:paraId="0B9B370E" w14:textId="5EBC6A0F" w:rsidR="00F8586B" w:rsidRPr="00F8586B" w:rsidRDefault="00000000" w:rsidP="00F8586B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  <w:hyperlink r:id="rId10" w:anchor="collapse-simple-CAcN-rz7z-t49m" w:history="1">
              <w:r w:rsidR="00F8586B" w:rsidRPr="00F8586B">
                <w:rPr>
                  <w:rStyle w:val="Hyperlink"/>
                  <w:rFonts w:ascii="Arial Narrow" w:hAnsi="Arial Narrow"/>
                  <w:color w:val="auto"/>
                  <w:sz w:val="20"/>
                  <w:szCs w:val="20"/>
                  <w:u w:val="none"/>
                  <w:shd w:val="clear" w:color="auto" w:fill="FFFFFF"/>
                  <w:lang w:val="lt-LT"/>
                </w:rPr>
                <w:t>D5. Modeliuoja įvairius procesus ir reiškinius, įvardija bendrus dėsningumus.</w:t>
              </w:r>
            </w:hyperlink>
          </w:p>
          <w:p w14:paraId="3744710E" w14:textId="73270127" w:rsidR="00E93322" w:rsidRPr="00F8586B" w:rsidRDefault="00000000" w:rsidP="00F8586B">
            <w:pPr>
              <w:rPr>
                <w:rFonts w:ascii="Arial Narrow" w:hAnsi="Arial Narrow" w:cstheme="minorHAnsi"/>
                <w:bCs/>
                <w:sz w:val="20"/>
                <w:szCs w:val="20"/>
                <w:lang w:val="lt-LT"/>
              </w:rPr>
            </w:pPr>
            <w:hyperlink r:id="rId11" w:anchor="collapse-simple-189m-6733-K7j0" w:history="1">
              <w:r w:rsidR="00F8586B" w:rsidRPr="00F8586B">
                <w:rPr>
                  <w:rStyle w:val="Hyperlink"/>
                  <w:rFonts w:ascii="Arial Narrow" w:hAnsi="Arial Narrow"/>
                  <w:color w:val="auto"/>
                  <w:sz w:val="20"/>
                  <w:szCs w:val="20"/>
                  <w:u w:val="none"/>
                  <w:shd w:val="clear" w:color="auto" w:fill="FFFFFF"/>
                  <w:lang w:val="lt-LT"/>
                </w:rPr>
                <w:t>D2. Tikslingai taiko turimas gamtos mokslų žinias įvairiose situacijose, aiškindamasis procesus ir reiškinius, sieja skirtingų mokslų žinias į visumą.</w:t>
              </w:r>
            </w:hyperlink>
          </w:p>
        </w:tc>
      </w:tr>
      <w:tr w:rsidR="0099534A" w:rsidRPr="003B4704" w14:paraId="0020D5DC" w14:textId="77777777" w:rsidTr="00D0730D">
        <w:trPr>
          <w:trHeight w:val="1303"/>
        </w:trPr>
        <w:tc>
          <w:tcPr>
            <w:tcW w:w="188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063D369" w14:textId="3BAFA2E0" w:rsidR="0099534A" w:rsidRPr="003B4704" w:rsidRDefault="0099534A" w:rsidP="00BF0C45">
            <w:pPr>
              <w:rPr>
                <w:rFonts w:ascii="Arial Narrow" w:hAnsi="Arial Narrow"/>
                <w:sz w:val="21"/>
                <w:szCs w:val="21"/>
                <w:lang w:val="lt-LT"/>
              </w:rPr>
            </w:pPr>
            <w:r w:rsidRPr="003B4704">
              <w:rPr>
                <w:rFonts w:ascii="Arial Narrow" w:hAnsi="Arial Narrow"/>
                <w:color w:val="FF0000"/>
                <w:sz w:val="21"/>
                <w:szCs w:val="21"/>
                <w:lang w:val="lt-LT"/>
              </w:rPr>
              <w:t xml:space="preserve">Veiklos </w:t>
            </w:r>
            <w:r w:rsidR="00D0730D" w:rsidRPr="003B4704">
              <w:rPr>
                <w:rFonts w:ascii="Arial Narrow" w:hAnsi="Arial Narrow"/>
                <w:color w:val="FF0000"/>
                <w:sz w:val="21"/>
                <w:szCs w:val="21"/>
                <w:lang w:val="lt-LT"/>
              </w:rPr>
              <w:t>t</w:t>
            </w:r>
            <w:r w:rsidRPr="003B4704">
              <w:rPr>
                <w:rFonts w:ascii="Arial Narrow" w:hAnsi="Arial Narrow"/>
                <w:color w:val="FF0000"/>
                <w:sz w:val="21"/>
                <w:szCs w:val="21"/>
                <w:lang w:val="lt-LT"/>
              </w:rPr>
              <w:t>ikslai</w:t>
            </w:r>
          </w:p>
        </w:tc>
        <w:tc>
          <w:tcPr>
            <w:tcW w:w="910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2AFF4C2" w14:textId="61D1AC57" w:rsidR="0031471F" w:rsidRPr="00F8586B" w:rsidRDefault="0031471F" w:rsidP="0099534A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1"/>
                <w:szCs w:val="21"/>
                <w:lang w:val="lt-LT"/>
              </w:rPr>
            </w:pPr>
            <w:r w:rsidRPr="00F8586B">
              <w:rPr>
                <w:rFonts w:ascii="Arial Narrow" w:hAnsi="Arial Narrow"/>
                <w:sz w:val="21"/>
                <w:szCs w:val="21"/>
                <w:lang w:val="lt-LT"/>
              </w:rPr>
              <w:t xml:space="preserve">Suprasti, kaip </w:t>
            </w:r>
            <w:r w:rsidR="00205E2E" w:rsidRPr="00F8586B">
              <w:rPr>
                <w:rFonts w:ascii="Arial Narrow" w:hAnsi="Arial Narrow"/>
                <w:sz w:val="21"/>
                <w:szCs w:val="21"/>
                <w:lang w:val="lt-LT"/>
              </w:rPr>
              <w:t>veikia paprastieji mechanizmai ir kokie galimi jų panaudojimo būdai</w:t>
            </w:r>
            <w:r w:rsidRPr="00F8586B">
              <w:rPr>
                <w:rFonts w:ascii="Arial Narrow" w:hAnsi="Arial Narrow"/>
                <w:sz w:val="21"/>
                <w:szCs w:val="21"/>
                <w:lang w:val="lt-LT"/>
              </w:rPr>
              <w:t>.</w:t>
            </w:r>
          </w:p>
          <w:p w14:paraId="7BA71B3E" w14:textId="1615947A" w:rsidR="00D74A2A" w:rsidRPr="00F8586B" w:rsidRDefault="00205E2E" w:rsidP="00205E2E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1"/>
                <w:szCs w:val="21"/>
                <w:lang w:val="lt-LT"/>
              </w:rPr>
            </w:pPr>
            <w:r w:rsidRPr="00F8586B">
              <w:rPr>
                <w:rFonts w:ascii="Arial Narrow" w:hAnsi="Arial Narrow"/>
                <w:sz w:val="21"/>
                <w:szCs w:val="21"/>
                <w:lang w:val="lt-LT"/>
              </w:rPr>
              <w:t>Išbandyti įvairius konstrukcijų sutvirtinimo ir sujungimo būdus ir pasirinkti tinkamiausius.</w:t>
            </w:r>
          </w:p>
          <w:p w14:paraId="0B89E00A" w14:textId="77777777" w:rsidR="00205E2E" w:rsidRPr="00F8586B" w:rsidRDefault="00325ACE" w:rsidP="00D74A2A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1"/>
                <w:szCs w:val="21"/>
                <w:lang w:val="lt-LT"/>
              </w:rPr>
            </w:pPr>
            <w:r w:rsidRPr="00F8586B">
              <w:rPr>
                <w:rFonts w:ascii="Arial Narrow" w:hAnsi="Arial Narrow"/>
                <w:sz w:val="21"/>
                <w:szCs w:val="21"/>
                <w:lang w:val="lt-LT"/>
              </w:rPr>
              <w:t>Planuoti,</w:t>
            </w:r>
            <w:r w:rsidR="00205E2E" w:rsidRPr="00F8586B">
              <w:rPr>
                <w:rFonts w:ascii="Arial Narrow" w:hAnsi="Arial Narrow"/>
                <w:sz w:val="21"/>
                <w:szCs w:val="21"/>
                <w:lang w:val="lt-LT"/>
              </w:rPr>
              <w:t xml:space="preserve"> apskaičiuojant perimetrus ir plotus.</w:t>
            </w:r>
          </w:p>
          <w:p w14:paraId="3C7A8A00" w14:textId="3765AFA9" w:rsidR="00D74A2A" w:rsidRPr="00F8586B" w:rsidRDefault="00205E2E" w:rsidP="00205E2E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1"/>
                <w:szCs w:val="21"/>
                <w:lang w:val="lt-LT"/>
              </w:rPr>
            </w:pPr>
            <w:proofErr w:type="spellStart"/>
            <w:r w:rsidRPr="00F8586B">
              <w:rPr>
                <w:rFonts w:ascii="Arial Narrow" w:hAnsi="Arial Narrow"/>
                <w:sz w:val="21"/>
                <w:szCs w:val="21"/>
                <w:lang w:val="lt-LT"/>
              </w:rPr>
              <w:t>D</w:t>
            </w:r>
            <w:r w:rsidR="00325ACE" w:rsidRPr="00F8586B">
              <w:rPr>
                <w:rFonts w:ascii="Arial Narrow" w:hAnsi="Arial Narrow"/>
                <w:sz w:val="21"/>
                <w:szCs w:val="21"/>
                <w:lang w:val="lt-LT"/>
              </w:rPr>
              <w:t>izainuoti</w:t>
            </w:r>
            <w:proofErr w:type="spellEnd"/>
            <w:r w:rsidR="00325ACE" w:rsidRPr="00F8586B">
              <w:rPr>
                <w:rFonts w:ascii="Arial Narrow" w:hAnsi="Arial Narrow"/>
                <w:sz w:val="21"/>
                <w:szCs w:val="21"/>
                <w:lang w:val="lt-LT"/>
              </w:rPr>
              <w:t xml:space="preserve">, </w:t>
            </w:r>
            <w:r w:rsidRPr="00F8586B">
              <w:rPr>
                <w:rFonts w:ascii="Arial Narrow" w:hAnsi="Arial Narrow"/>
                <w:sz w:val="21"/>
                <w:szCs w:val="21"/>
                <w:lang w:val="lt-LT"/>
              </w:rPr>
              <w:t>konstruoti</w:t>
            </w:r>
            <w:r w:rsidR="00325ACE" w:rsidRPr="00F8586B">
              <w:rPr>
                <w:rFonts w:ascii="Arial Narrow" w:hAnsi="Arial Narrow"/>
                <w:sz w:val="21"/>
                <w:szCs w:val="21"/>
                <w:lang w:val="lt-LT"/>
              </w:rPr>
              <w:t>, atsakingai naudojant įrankius ir me</w:t>
            </w:r>
            <w:r w:rsidR="006E459F" w:rsidRPr="00F8586B">
              <w:rPr>
                <w:rFonts w:ascii="Arial Narrow" w:hAnsi="Arial Narrow"/>
                <w:sz w:val="21"/>
                <w:szCs w:val="21"/>
                <w:lang w:val="lt-LT"/>
              </w:rPr>
              <w:t>d</w:t>
            </w:r>
            <w:r w:rsidR="00325ACE" w:rsidRPr="00F8586B">
              <w:rPr>
                <w:rFonts w:ascii="Arial Narrow" w:hAnsi="Arial Narrow"/>
                <w:sz w:val="21"/>
                <w:szCs w:val="21"/>
                <w:lang w:val="lt-LT"/>
              </w:rPr>
              <w:t>žiagas</w:t>
            </w:r>
            <w:r w:rsidR="00D74A2A" w:rsidRPr="00F8586B">
              <w:rPr>
                <w:rFonts w:ascii="Arial Narrow" w:hAnsi="Arial Narrow"/>
                <w:sz w:val="21"/>
                <w:szCs w:val="21"/>
                <w:lang w:val="lt-LT"/>
              </w:rPr>
              <w:t>.</w:t>
            </w:r>
          </w:p>
          <w:p w14:paraId="4DFEFC35" w14:textId="0F44106A" w:rsidR="00205E2E" w:rsidRPr="00F8586B" w:rsidRDefault="001B2534" w:rsidP="00D74A2A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1"/>
                <w:szCs w:val="21"/>
                <w:lang w:val="lt-LT"/>
              </w:rPr>
            </w:pPr>
            <w:r w:rsidRPr="00F8586B">
              <w:rPr>
                <w:rFonts w:ascii="Arial Narrow" w:hAnsi="Arial Narrow"/>
                <w:sz w:val="21"/>
                <w:szCs w:val="21"/>
                <w:lang w:val="lt-LT"/>
              </w:rPr>
              <w:t>Įvertinti savo kūrinius, d</w:t>
            </w:r>
            <w:r w:rsidR="00325ACE" w:rsidRPr="00F8586B">
              <w:rPr>
                <w:rFonts w:ascii="Arial Narrow" w:hAnsi="Arial Narrow"/>
                <w:sz w:val="21"/>
                <w:szCs w:val="21"/>
                <w:lang w:val="lt-LT"/>
              </w:rPr>
              <w:t xml:space="preserve">aryti išvadas, pristatyti </w:t>
            </w:r>
            <w:r w:rsidR="002F1191" w:rsidRPr="00F8586B">
              <w:rPr>
                <w:rFonts w:ascii="Arial Narrow" w:hAnsi="Arial Narrow"/>
                <w:sz w:val="21"/>
                <w:szCs w:val="21"/>
                <w:lang w:val="lt-LT"/>
              </w:rPr>
              <w:t>darbo eigą ir rezultatus</w:t>
            </w:r>
            <w:r w:rsidR="00325ACE" w:rsidRPr="00F8586B">
              <w:rPr>
                <w:rFonts w:ascii="Arial Narrow" w:hAnsi="Arial Narrow"/>
                <w:sz w:val="21"/>
                <w:szCs w:val="21"/>
                <w:lang w:val="lt-LT"/>
              </w:rPr>
              <w:t>.</w:t>
            </w:r>
            <w:r w:rsidR="00205E2E" w:rsidRPr="00F8586B">
              <w:rPr>
                <w:rFonts w:ascii="Arial Narrow" w:hAnsi="Arial Narrow"/>
                <w:sz w:val="21"/>
                <w:szCs w:val="21"/>
                <w:lang w:val="lt-LT"/>
              </w:rPr>
              <w:t xml:space="preserve"> </w:t>
            </w:r>
          </w:p>
          <w:p w14:paraId="22E9D86F" w14:textId="6B59A865" w:rsidR="00325ACE" w:rsidRPr="00F8586B" w:rsidRDefault="00205E2E" w:rsidP="00D74A2A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1"/>
                <w:szCs w:val="21"/>
                <w:lang w:val="lt-LT"/>
              </w:rPr>
            </w:pPr>
            <w:r w:rsidRPr="00F8586B">
              <w:rPr>
                <w:rFonts w:ascii="Arial Narrow" w:hAnsi="Arial Narrow"/>
                <w:sz w:val="21"/>
                <w:szCs w:val="21"/>
                <w:lang w:val="lt-LT"/>
              </w:rPr>
              <w:t>Gebėti paaiškinti medžiagų ir konstrukcijų pasirinkimo sprendimus.</w:t>
            </w:r>
          </w:p>
        </w:tc>
      </w:tr>
      <w:tr w:rsidR="0099534A" w:rsidRPr="003B4704" w14:paraId="7939631E" w14:textId="77777777" w:rsidTr="00D0730D">
        <w:trPr>
          <w:trHeight w:val="1250"/>
        </w:trPr>
        <w:tc>
          <w:tcPr>
            <w:tcW w:w="188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04014C9" w14:textId="77777777" w:rsidR="0099534A" w:rsidRPr="003B4704" w:rsidRDefault="0099534A" w:rsidP="00BF0C45">
            <w:pPr>
              <w:rPr>
                <w:rFonts w:ascii="Arial Narrow" w:hAnsi="Arial Narrow"/>
                <w:color w:val="FF0000"/>
                <w:sz w:val="24"/>
                <w:szCs w:val="24"/>
                <w:lang w:val="lt-LT"/>
              </w:rPr>
            </w:pPr>
            <w:r w:rsidRPr="003B4704">
              <w:rPr>
                <w:rFonts w:ascii="Arial Narrow" w:hAnsi="Arial Narrow"/>
                <w:color w:val="FF0000"/>
                <w:sz w:val="24"/>
                <w:szCs w:val="24"/>
                <w:lang w:val="lt-LT"/>
              </w:rPr>
              <w:t>S</w:t>
            </w:r>
          </w:p>
          <w:p w14:paraId="7585B4E4" w14:textId="77777777" w:rsidR="006A4821" w:rsidRPr="003B4704" w:rsidRDefault="006A4821" w:rsidP="00BF0C45">
            <w:pPr>
              <w:rPr>
                <w:rFonts w:ascii="Arial Narrow" w:hAnsi="Arial Narrow"/>
                <w:color w:val="FF0000"/>
                <w:sz w:val="24"/>
                <w:szCs w:val="24"/>
                <w:lang w:val="lt-LT"/>
              </w:rPr>
            </w:pPr>
            <w:r w:rsidRPr="003B4704">
              <w:rPr>
                <w:rFonts w:ascii="Arial Narrow" w:hAnsi="Arial Narrow"/>
                <w:color w:val="FF0000"/>
                <w:sz w:val="24"/>
                <w:szCs w:val="24"/>
                <w:lang w:val="lt-LT"/>
              </w:rPr>
              <w:t>T</w:t>
            </w:r>
          </w:p>
          <w:p w14:paraId="4EBB9D73" w14:textId="77777777" w:rsidR="006A4821" w:rsidRPr="003B4704" w:rsidRDefault="006A4821" w:rsidP="00BF0C45">
            <w:pPr>
              <w:rPr>
                <w:rFonts w:ascii="Arial Narrow" w:hAnsi="Arial Narrow"/>
                <w:color w:val="FF0000"/>
                <w:sz w:val="24"/>
                <w:szCs w:val="24"/>
                <w:lang w:val="lt-LT"/>
              </w:rPr>
            </w:pPr>
            <w:r w:rsidRPr="003B4704">
              <w:rPr>
                <w:rFonts w:ascii="Arial Narrow" w:hAnsi="Arial Narrow"/>
                <w:color w:val="FF0000"/>
                <w:sz w:val="24"/>
                <w:szCs w:val="24"/>
                <w:lang w:val="lt-LT"/>
              </w:rPr>
              <w:t>E</w:t>
            </w:r>
          </w:p>
          <w:p w14:paraId="78936917" w14:textId="77777777" w:rsidR="006A4821" w:rsidRPr="003B4704" w:rsidRDefault="006A4821" w:rsidP="00BF0C45">
            <w:pPr>
              <w:rPr>
                <w:rFonts w:ascii="Arial Narrow" w:hAnsi="Arial Narrow"/>
                <w:color w:val="FF0000"/>
                <w:sz w:val="24"/>
                <w:szCs w:val="24"/>
                <w:lang w:val="lt-LT"/>
              </w:rPr>
            </w:pPr>
            <w:r w:rsidRPr="003B4704">
              <w:rPr>
                <w:rFonts w:ascii="Arial Narrow" w:hAnsi="Arial Narrow"/>
                <w:color w:val="FF0000"/>
                <w:sz w:val="24"/>
                <w:szCs w:val="24"/>
                <w:lang w:val="lt-LT"/>
              </w:rPr>
              <w:t>A</w:t>
            </w:r>
          </w:p>
          <w:p w14:paraId="06B9053F" w14:textId="4A3390E4" w:rsidR="006A4821" w:rsidRPr="003B4704" w:rsidRDefault="006A4821" w:rsidP="00BF0C45">
            <w:pPr>
              <w:rPr>
                <w:rFonts w:ascii="Arial Narrow" w:hAnsi="Arial Narrow"/>
                <w:color w:val="FF0000"/>
                <w:sz w:val="21"/>
                <w:szCs w:val="21"/>
                <w:lang w:val="lt-LT"/>
              </w:rPr>
            </w:pPr>
            <w:r w:rsidRPr="003B4704">
              <w:rPr>
                <w:rFonts w:ascii="Arial Narrow" w:hAnsi="Arial Narrow"/>
                <w:color w:val="FF0000"/>
                <w:sz w:val="24"/>
                <w:szCs w:val="24"/>
                <w:lang w:val="lt-LT"/>
              </w:rPr>
              <w:t>M</w:t>
            </w:r>
          </w:p>
        </w:tc>
        <w:tc>
          <w:tcPr>
            <w:tcW w:w="910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D120874" w14:textId="699E2772" w:rsidR="002F1191" w:rsidRPr="003B4704" w:rsidRDefault="00BE15CB" w:rsidP="002F119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lang w:val="lt-LT" w:eastAsia="lt-LT"/>
              </w:rPr>
            </w:pPr>
            <w:r>
              <w:rPr>
                <w:rFonts w:ascii="Arial Narrow" w:hAnsi="Arial Narrow"/>
                <w:color w:val="333333"/>
                <w:sz w:val="20"/>
                <w:szCs w:val="20"/>
                <w:shd w:val="clear" w:color="auto" w:fill="FFFFFF"/>
                <w:lang w:val="lt-LT"/>
              </w:rPr>
              <w:t>Paprastieji mechanizmai kasdienybėje. Kaip jie palengvina žmonių buitį</w:t>
            </w:r>
            <w:r w:rsidR="00325ACE" w:rsidRPr="003B4704">
              <w:rPr>
                <w:rFonts w:ascii="Arial Narrow" w:hAnsi="Arial Narrow"/>
                <w:color w:val="333333"/>
                <w:sz w:val="20"/>
                <w:szCs w:val="20"/>
                <w:shd w:val="clear" w:color="auto" w:fill="FFFFFF"/>
                <w:lang w:val="lt-LT"/>
              </w:rPr>
              <w:t>.</w:t>
            </w:r>
            <w:r w:rsidR="002F1191" w:rsidRPr="003B4704">
              <w:rPr>
                <w:rFonts w:ascii="Arial Narrow" w:eastAsia="Times New Roman" w:hAnsi="Arial Narrow" w:cs="Times New Roman"/>
                <w:color w:val="050505"/>
                <w:sz w:val="20"/>
                <w:szCs w:val="20"/>
                <w:lang w:val="lt-LT" w:eastAsia="lt-LT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50505"/>
                <w:sz w:val="20"/>
                <w:szCs w:val="20"/>
                <w:lang w:val="lt-LT" w:eastAsia="lt-LT"/>
              </w:rPr>
              <w:t>Kur dar jie galėtų būti naudingi</w:t>
            </w:r>
            <w:r w:rsidR="00205E2E">
              <w:rPr>
                <w:rFonts w:ascii="Arial Narrow" w:eastAsia="Times New Roman" w:hAnsi="Arial Narrow" w:cs="Times New Roman"/>
                <w:color w:val="050505"/>
                <w:sz w:val="20"/>
                <w:szCs w:val="20"/>
                <w:lang w:val="lt-LT" w:eastAsia="lt-LT"/>
              </w:rPr>
              <w:t>?</w:t>
            </w:r>
          </w:p>
          <w:p w14:paraId="2FB75724" w14:textId="644869D8" w:rsidR="002F1191" w:rsidRPr="003B4704" w:rsidRDefault="002F1191" w:rsidP="002F1191">
            <w:pPr>
              <w:shd w:val="clear" w:color="auto" w:fill="FFFFFF"/>
              <w:spacing w:line="276" w:lineRule="auto"/>
              <w:jc w:val="both"/>
              <w:rPr>
                <w:rFonts w:ascii="Arial Narrow" w:eastAsia="Times New Roman" w:hAnsi="Arial Narrow" w:cs="Times New Roman"/>
                <w:color w:val="050505"/>
                <w:sz w:val="20"/>
                <w:szCs w:val="20"/>
                <w:lang w:val="lt-LT" w:eastAsia="lt-LT"/>
              </w:rPr>
            </w:pPr>
            <w:r w:rsidRPr="003B4704">
              <w:rPr>
                <w:rFonts w:ascii="Arial Narrow" w:eastAsia="Times New Roman" w:hAnsi="Arial Narrow" w:cs="Times New Roman"/>
                <w:color w:val="050505"/>
                <w:sz w:val="20"/>
                <w:szCs w:val="20"/>
                <w:lang w:val="lt-LT" w:eastAsia="lt-LT"/>
              </w:rPr>
              <w:t>Antrinių žaliavų panaudojimas. Kartono</w:t>
            </w:r>
            <w:r w:rsidR="00BE15CB">
              <w:rPr>
                <w:rFonts w:ascii="Arial Narrow" w:eastAsia="Times New Roman" w:hAnsi="Arial Narrow" w:cs="Times New Roman"/>
                <w:color w:val="050505"/>
                <w:sz w:val="20"/>
                <w:szCs w:val="20"/>
                <w:lang w:val="lt-LT" w:eastAsia="lt-LT"/>
              </w:rPr>
              <w:t xml:space="preserve">, </w:t>
            </w:r>
            <w:r w:rsidR="00BE15CB">
              <w:rPr>
                <w:rFonts w:ascii="Arial Narrow" w:eastAsia="Times New Roman" w:hAnsi="Arial Narrow" w:cs="Segoe UI Historic"/>
                <w:color w:val="050505"/>
                <w:sz w:val="20"/>
                <w:szCs w:val="20"/>
                <w:lang w:val="lt-LT" w:eastAsia="lt-LT"/>
              </w:rPr>
              <w:t>popieriaus, medžio, plastiko</w:t>
            </w:r>
            <w:r w:rsidR="00BE15CB" w:rsidRPr="003B4704">
              <w:rPr>
                <w:rFonts w:ascii="Arial Narrow" w:eastAsia="Times New Roman" w:hAnsi="Arial Narrow" w:cs="Times New Roman"/>
                <w:color w:val="050505"/>
                <w:sz w:val="20"/>
                <w:szCs w:val="20"/>
                <w:lang w:val="lt-LT" w:eastAsia="lt-LT"/>
              </w:rPr>
              <w:t xml:space="preserve"> </w:t>
            </w:r>
            <w:r w:rsidRPr="003B4704">
              <w:rPr>
                <w:rFonts w:ascii="Arial Narrow" w:eastAsia="Times New Roman" w:hAnsi="Arial Narrow" w:cs="Times New Roman"/>
                <w:color w:val="050505"/>
                <w:sz w:val="20"/>
                <w:szCs w:val="20"/>
                <w:lang w:val="lt-LT" w:eastAsia="lt-LT"/>
              </w:rPr>
              <w:t>savybės.</w:t>
            </w:r>
            <w:r w:rsidR="00BE15CB">
              <w:rPr>
                <w:rFonts w:ascii="Arial Narrow" w:eastAsia="Times New Roman" w:hAnsi="Arial Narrow" w:cs="Times New Roman"/>
                <w:color w:val="050505"/>
                <w:sz w:val="20"/>
                <w:szCs w:val="20"/>
                <w:lang w:val="lt-LT" w:eastAsia="lt-LT"/>
              </w:rPr>
              <w:t xml:space="preserve"> </w:t>
            </w:r>
          </w:p>
          <w:p w14:paraId="7D1A2CD8" w14:textId="74EA5449" w:rsidR="0099534A" w:rsidRPr="003B4704" w:rsidRDefault="00BE15CB" w:rsidP="0027026A">
            <w:pPr>
              <w:pStyle w:val="Default"/>
              <w:spacing w:line="276" w:lineRule="auto"/>
              <w:rPr>
                <w:rFonts w:ascii="Arial Narrow" w:hAnsi="Arial Narrow"/>
                <w:color w:val="333333"/>
                <w:sz w:val="20"/>
                <w:szCs w:val="20"/>
                <w:shd w:val="clear" w:color="auto" w:fill="FFFFFF"/>
                <w:lang w:val="lt-LT"/>
              </w:rPr>
            </w:pPr>
            <w:r>
              <w:rPr>
                <w:rFonts w:ascii="Arial Narrow" w:eastAsia="Times New Roman" w:hAnsi="Arial Narrow" w:cs="Segoe UI Historic"/>
                <w:color w:val="050505"/>
                <w:sz w:val="20"/>
                <w:szCs w:val="20"/>
                <w:lang w:val="lt-LT" w:eastAsia="lt-LT"/>
              </w:rPr>
              <w:t>Kaip veikia paprastieji mechanizmai?</w:t>
            </w:r>
            <w:r w:rsidR="0032048E" w:rsidRPr="003B4704">
              <w:rPr>
                <w:rFonts w:ascii="Arial Narrow" w:eastAsia="Times New Roman" w:hAnsi="Arial Narrow" w:cs="Segoe UI Historic"/>
                <w:color w:val="050505"/>
                <w:sz w:val="20"/>
                <w:szCs w:val="20"/>
                <w:lang w:val="lt-LT" w:eastAsia="lt-LT"/>
              </w:rPr>
              <w:t xml:space="preserve"> Projektuojama. Ieškoma būdų </w:t>
            </w:r>
            <w:r>
              <w:rPr>
                <w:rFonts w:ascii="Arial Narrow" w:eastAsia="Times New Roman" w:hAnsi="Arial Narrow" w:cs="Segoe UI Historic"/>
                <w:color w:val="050505"/>
                <w:sz w:val="20"/>
                <w:szCs w:val="20"/>
                <w:lang w:val="lt-LT" w:eastAsia="lt-LT"/>
              </w:rPr>
              <w:t>sutvirtinti konstrukcijas. Siūlomi patobulinimai.</w:t>
            </w:r>
          </w:p>
          <w:p w14:paraId="10E3E73F" w14:textId="1AE3C828" w:rsidR="00D0730D" w:rsidRPr="003B4704" w:rsidRDefault="00BE15CB" w:rsidP="0027026A">
            <w:pPr>
              <w:pStyle w:val="Default"/>
              <w:spacing w:line="276" w:lineRule="auto"/>
              <w:rPr>
                <w:rFonts w:ascii="Arial Narrow" w:eastAsia="Times New Roman" w:hAnsi="Arial Narrow" w:cs="Segoe UI Historic"/>
                <w:color w:val="050505"/>
                <w:sz w:val="20"/>
                <w:szCs w:val="20"/>
                <w:lang w:val="lt-LT" w:eastAsia="lt-LT"/>
              </w:rPr>
            </w:pPr>
            <w:r>
              <w:rPr>
                <w:rFonts w:ascii="Arial Narrow" w:eastAsia="Times New Roman" w:hAnsi="Arial Narrow" w:cs="Segoe UI Historic"/>
                <w:color w:val="050505"/>
                <w:sz w:val="20"/>
                <w:szCs w:val="20"/>
                <w:lang w:val="lt-LT" w:eastAsia="lt-LT"/>
              </w:rPr>
              <w:t>Architektūriniai, meniniai, spalviniai, teminiai žaidimų aikštelės apipavidalinimo sprendimai.</w:t>
            </w:r>
          </w:p>
          <w:p w14:paraId="0F2AD4FB" w14:textId="2CDB04A4" w:rsidR="0032048E" w:rsidRPr="003B4704" w:rsidRDefault="0032048E" w:rsidP="00BE15CB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lt-LT"/>
              </w:rPr>
            </w:pPr>
            <w:r w:rsidRPr="003B4704">
              <w:rPr>
                <w:rFonts w:ascii="Arial Narrow" w:eastAsia="Times New Roman" w:hAnsi="Arial Narrow" w:cs="Segoe UI Historic"/>
                <w:color w:val="050505"/>
                <w:sz w:val="20"/>
                <w:szCs w:val="20"/>
                <w:lang w:val="lt-LT" w:eastAsia="lt-LT"/>
              </w:rPr>
              <w:t>Liniuotės naudojimas braižant</w:t>
            </w:r>
            <w:r w:rsidR="00BE15CB">
              <w:rPr>
                <w:rFonts w:ascii="Arial Narrow" w:eastAsia="Times New Roman" w:hAnsi="Arial Narrow" w:cs="Segoe UI Historic"/>
                <w:color w:val="050505"/>
                <w:sz w:val="20"/>
                <w:szCs w:val="20"/>
                <w:lang w:val="lt-LT" w:eastAsia="lt-LT"/>
              </w:rPr>
              <w:t xml:space="preserve">, </w:t>
            </w:r>
            <w:r w:rsidRPr="003B4704">
              <w:rPr>
                <w:rFonts w:ascii="Arial Narrow" w:eastAsia="Times New Roman" w:hAnsi="Arial Narrow" w:cs="Segoe UI Historic"/>
                <w:color w:val="050505"/>
                <w:sz w:val="20"/>
                <w:szCs w:val="20"/>
                <w:lang w:val="lt-LT" w:eastAsia="lt-LT"/>
              </w:rPr>
              <w:t xml:space="preserve"> plo</w:t>
            </w:r>
            <w:r w:rsidR="00BE15CB">
              <w:rPr>
                <w:rFonts w:ascii="Arial Narrow" w:eastAsia="Times New Roman" w:hAnsi="Arial Narrow" w:cs="Segoe UI Historic"/>
                <w:color w:val="050505"/>
                <w:sz w:val="20"/>
                <w:szCs w:val="20"/>
                <w:lang w:val="lt-LT" w:eastAsia="lt-LT"/>
              </w:rPr>
              <w:t>čio, ilgio sąvokos, matavimas. Perimetras ir plotas, jų apskaičiavimas.</w:t>
            </w:r>
            <w:r w:rsidRPr="003B4704">
              <w:rPr>
                <w:rFonts w:ascii="Arial Narrow" w:eastAsia="Times New Roman" w:hAnsi="Arial Narrow" w:cs="Segoe UI Historic"/>
                <w:color w:val="050505"/>
                <w:sz w:val="20"/>
                <w:szCs w:val="20"/>
                <w:lang w:val="lt-LT" w:eastAsia="lt-LT"/>
              </w:rPr>
              <w:t xml:space="preserve"> </w:t>
            </w:r>
          </w:p>
        </w:tc>
      </w:tr>
      <w:tr w:rsidR="0099534A" w:rsidRPr="003B4704" w14:paraId="71859F89" w14:textId="77777777" w:rsidTr="0099534A">
        <w:tc>
          <w:tcPr>
            <w:tcW w:w="10988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99C701C" w14:textId="5DDF0D5B" w:rsidR="0099534A" w:rsidRPr="003B4704" w:rsidRDefault="0099534A" w:rsidP="00BF0C45">
            <w:pPr>
              <w:rPr>
                <w:rFonts w:ascii="Arial Narrow" w:hAnsi="Arial Narrow"/>
                <w:sz w:val="21"/>
                <w:szCs w:val="21"/>
                <w:lang w:val="lt-LT"/>
              </w:rPr>
            </w:pPr>
            <w:r w:rsidRPr="003B4704">
              <w:rPr>
                <w:rFonts w:ascii="Arial Narrow" w:hAnsi="Arial Narrow"/>
                <w:color w:val="FF0000"/>
                <w:sz w:val="21"/>
                <w:szCs w:val="21"/>
                <w:lang w:val="lt-LT"/>
              </w:rPr>
              <w:t xml:space="preserve">Žodynas: </w:t>
            </w:r>
            <w:r w:rsidRPr="003B4704">
              <w:rPr>
                <w:rFonts w:ascii="Arial Narrow" w:hAnsi="Arial Narrow"/>
                <w:sz w:val="21"/>
                <w:szCs w:val="21"/>
                <w:lang w:val="lt-LT"/>
              </w:rPr>
              <w:t xml:space="preserve"> </w:t>
            </w:r>
            <w:r w:rsidR="00C6620D" w:rsidRPr="003B4704">
              <w:rPr>
                <w:rFonts w:ascii="Arial Narrow" w:hAnsi="Arial Narrow"/>
                <w:sz w:val="21"/>
                <w:szCs w:val="21"/>
                <w:lang w:val="lt-LT"/>
              </w:rPr>
              <w:t>antrinės žaliavos</w:t>
            </w:r>
            <w:r w:rsidR="00873405">
              <w:rPr>
                <w:rFonts w:ascii="Arial Narrow" w:hAnsi="Arial Narrow"/>
                <w:sz w:val="21"/>
                <w:szCs w:val="21"/>
                <w:lang w:val="lt-LT"/>
              </w:rPr>
              <w:t xml:space="preserve">, </w:t>
            </w:r>
            <w:r w:rsidR="00C6620D" w:rsidRPr="003B4704">
              <w:rPr>
                <w:rFonts w:ascii="Arial Narrow" w:hAnsi="Arial Narrow"/>
                <w:sz w:val="21"/>
                <w:szCs w:val="21"/>
                <w:lang w:val="lt-LT"/>
              </w:rPr>
              <w:t xml:space="preserve">dizainas, </w:t>
            </w:r>
            <w:r w:rsidR="0032048E" w:rsidRPr="003B4704">
              <w:rPr>
                <w:rFonts w:ascii="Arial Narrow" w:hAnsi="Arial Narrow"/>
                <w:sz w:val="21"/>
                <w:szCs w:val="21"/>
                <w:lang w:val="lt-LT"/>
              </w:rPr>
              <w:t>konstrukcija</w:t>
            </w:r>
            <w:r w:rsidR="00151EB2" w:rsidRPr="003B4704">
              <w:rPr>
                <w:rFonts w:ascii="Arial Narrow" w:hAnsi="Arial Narrow"/>
                <w:sz w:val="21"/>
                <w:szCs w:val="21"/>
                <w:lang w:val="lt-LT"/>
              </w:rPr>
              <w:t xml:space="preserve">, </w:t>
            </w:r>
            <w:r w:rsidR="00A614A9">
              <w:rPr>
                <w:rFonts w:ascii="Arial Narrow" w:hAnsi="Arial Narrow"/>
                <w:sz w:val="21"/>
                <w:szCs w:val="21"/>
                <w:lang w:val="lt-LT"/>
              </w:rPr>
              <w:t>paprastasis</w:t>
            </w:r>
            <w:r w:rsidR="00D65F58">
              <w:rPr>
                <w:rFonts w:ascii="Arial Narrow" w:hAnsi="Arial Narrow"/>
                <w:sz w:val="21"/>
                <w:szCs w:val="21"/>
                <w:lang w:val="lt-LT"/>
              </w:rPr>
              <w:t xml:space="preserve">, </w:t>
            </w:r>
            <w:r w:rsidR="00873405">
              <w:rPr>
                <w:rFonts w:ascii="Arial Narrow" w:hAnsi="Arial Narrow"/>
                <w:sz w:val="21"/>
                <w:szCs w:val="21"/>
                <w:lang w:val="lt-LT"/>
              </w:rPr>
              <w:t xml:space="preserve">mechanizmas, svertas, skriemulys, pleištas, sraigtas, nuožulnioji plokštuma, ratas, ašis, sraigtas, perimetras, plotas, ilgis, </w:t>
            </w:r>
            <w:r w:rsidR="003256DA">
              <w:rPr>
                <w:rFonts w:ascii="Arial Narrow" w:hAnsi="Arial Narrow"/>
                <w:sz w:val="21"/>
                <w:szCs w:val="21"/>
                <w:lang w:val="lt-LT"/>
              </w:rPr>
              <w:t xml:space="preserve">plotis, </w:t>
            </w:r>
            <w:r w:rsidR="00873405">
              <w:rPr>
                <w:rFonts w:ascii="Arial Narrow" w:hAnsi="Arial Narrow"/>
                <w:sz w:val="21"/>
                <w:szCs w:val="21"/>
                <w:lang w:val="lt-LT"/>
              </w:rPr>
              <w:t xml:space="preserve">planas </w:t>
            </w:r>
          </w:p>
        </w:tc>
      </w:tr>
      <w:tr w:rsidR="0099534A" w:rsidRPr="003B4704" w14:paraId="56A84895" w14:textId="77777777" w:rsidTr="005C7474">
        <w:trPr>
          <w:trHeight w:val="1500"/>
        </w:trPr>
        <w:tc>
          <w:tcPr>
            <w:tcW w:w="6835" w:type="dxa"/>
            <w:gridSpan w:val="3"/>
            <w:tcBorders>
              <w:top w:val="single" w:sz="12" w:space="0" w:color="auto"/>
            </w:tcBorders>
          </w:tcPr>
          <w:p w14:paraId="2E4641E8" w14:textId="1C0C95E8" w:rsidR="0099534A" w:rsidRPr="003B4704" w:rsidRDefault="00806819" w:rsidP="00BF0C45">
            <w:pPr>
              <w:rPr>
                <w:rFonts w:ascii="Arial Narrow" w:hAnsi="Arial Narrow"/>
                <w:color w:val="FF0000"/>
                <w:sz w:val="20"/>
                <w:szCs w:val="20"/>
                <w:lang w:val="lt-LT"/>
              </w:rPr>
            </w:pPr>
            <w:r w:rsidRPr="003B4704">
              <w:rPr>
                <w:rFonts w:ascii="Arial Narrow" w:hAnsi="Arial Narrow"/>
                <w:color w:val="FF0000"/>
                <w:sz w:val="20"/>
                <w:szCs w:val="20"/>
                <w:lang w:val="lt-LT"/>
              </w:rPr>
              <w:t>Priemonės</w:t>
            </w:r>
          </w:p>
          <w:p w14:paraId="585B33ED" w14:textId="3AE1F222" w:rsidR="0099534A" w:rsidRPr="003B4704" w:rsidRDefault="0018718D" w:rsidP="00BF0C45">
            <w:pPr>
              <w:rPr>
                <w:rFonts w:ascii="Arial Narrow" w:hAnsi="Arial Narrow"/>
                <w:sz w:val="20"/>
                <w:szCs w:val="20"/>
                <w:lang w:val="lt-LT"/>
              </w:rPr>
            </w:pPr>
            <w:r>
              <w:rPr>
                <w:rFonts w:ascii="Arial Narrow" w:eastAsia="Times New Roman" w:hAnsi="Arial Narrow" w:cs="Segoe UI Historic"/>
                <w:color w:val="050505"/>
                <w:sz w:val="20"/>
                <w:szCs w:val="20"/>
                <w:lang w:val="lt-LT" w:eastAsia="lt-LT"/>
              </w:rPr>
              <w:t xml:space="preserve">Pamokos skaidrės, </w:t>
            </w:r>
            <w:r w:rsidR="002F60D6">
              <w:rPr>
                <w:rFonts w:ascii="Arial Narrow" w:eastAsia="Times New Roman" w:hAnsi="Arial Narrow" w:cs="Segoe UI Historic"/>
                <w:color w:val="050505"/>
                <w:sz w:val="20"/>
                <w:szCs w:val="20"/>
                <w:lang w:val="lt-LT" w:eastAsia="lt-LT"/>
              </w:rPr>
              <w:t xml:space="preserve">planavimo lapai, </w:t>
            </w:r>
            <w:r>
              <w:rPr>
                <w:rFonts w:ascii="Arial Narrow" w:eastAsia="Times New Roman" w:hAnsi="Arial Narrow" w:cs="Segoe UI Historic"/>
                <w:color w:val="050505"/>
                <w:sz w:val="20"/>
                <w:szCs w:val="20"/>
                <w:lang w:val="lt-LT" w:eastAsia="lt-LT"/>
              </w:rPr>
              <w:t>languoti p</w:t>
            </w:r>
            <w:r w:rsidR="002F60D6">
              <w:rPr>
                <w:rFonts w:ascii="Arial Narrow" w:eastAsia="Times New Roman" w:hAnsi="Arial Narrow" w:cs="Segoe UI Historic"/>
                <w:color w:val="050505"/>
                <w:sz w:val="20"/>
                <w:szCs w:val="20"/>
                <w:lang w:val="lt-LT" w:eastAsia="lt-LT"/>
              </w:rPr>
              <w:t>rojektavimo</w:t>
            </w:r>
            <w:r>
              <w:rPr>
                <w:rFonts w:ascii="Arial Narrow" w:eastAsia="Times New Roman" w:hAnsi="Arial Narrow" w:cs="Segoe UI Historic"/>
                <w:color w:val="050505"/>
                <w:sz w:val="20"/>
                <w:szCs w:val="20"/>
                <w:lang w:val="lt-LT" w:eastAsia="lt-LT"/>
              </w:rPr>
              <w:t xml:space="preserve"> lapai (A3 dydis suteikia daugiau erdvės planams) </w:t>
            </w:r>
            <w:r w:rsidR="0032048E" w:rsidRPr="003B4704">
              <w:rPr>
                <w:rFonts w:ascii="Arial Narrow" w:eastAsia="Times New Roman" w:hAnsi="Arial Narrow" w:cs="Segoe UI Historic"/>
                <w:color w:val="050505"/>
                <w:sz w:val="20"/>
                <w:szCs w:val="20"/>
                <w:lang w:val="lt-LT" w:eastAsia="lt-LT"/>
              </w:rPr>
              <w:t>kartonas, žirklės, tualetinio popieriaus rulonėli</w:t>
            </w:r>
            <w:r w:rsidR="00D65F58">
              <w:rPr>
                <w:rFonts w:ascii="Arial Narrow" w:eastAsia="Times New Roman" w:hAnsi="Arial Narrow" w:cs="Segoe UI Historic"/>
                <w:color w:val="050505"/>
                <w:sz w:val="20"/>
                <w:szCs w:val="20"/>
                <w:lang w:val="lt-LT" w:eastAsia="lt-LT"/>
              </w:rPr>
              <w:t>ai</w:t>
            </w:r>
            <w:r w:rsidR="0032048E" w:rsidRPr="003B4704">
              <w:rPr>
                <w:rFonts w:ascii="Arial Narrow" w:eastAsia="Times New Roman" w:hAnsi="Arial Narrow" w:cs="Segoe UI Historic"/>
                <w:color w:val="050505"/>
                <w:sz w:val="20"/>
                <w:szCs w:val="20"/>
                <w:lang w:val="lt-LT" w:eastAsia="lt-LT"/>
              </w:rPr>
              <w:t>,</w:t>
            </w:r>
            <w:r w:rsidR="00D65F58">
              <w:rPr>
                <w:rFonts w:ascii="Arial Narrow" w:eastAsia="Times New Roman" w:hAnsi="Arial Narrow" w:cs="Segoe UI Historic"/>
                <w:color w:val="050505"/>
                <w:sz w:val="20"/>
                <w:szCs w:val="20"/>
                <w:lang w:val="lt-LT" w:eastAsia="lt-LT"/>
              </w:rPr>
              <w:t xml:space="preserve"> popieriniai šiaudeliai, medinės lazdelės, ledų pagaliukai, įvairaus dydžio popierinės dėžutės,</w:t>
            </w:r>
            <w:r w:rsidR="0032048E" w:rsidRPr="003B4704">
              <w:rPr>
                <w:rFonts w:ascii="Arial Narrow" w:eastAsia="Times New Roman" w:hAnsi="Arial Narrow" w:cs="Segoe UI Historic"/>
                <w:color w:val="050505"/>
                <w:sz w:val="20"/>
                <w:szCs w:val="20"/>
                <w:lang w:val="lt-LT" w:eastAsia="lt-LT"/>
              </w:rPr>
              <w:t xml:space="preserve"> </w:t>
            </w:r>
            <w:r w:rsidR="003B4704" w:rsidRPr="003B4704">
              <w:rPr>
                <w:rFonts w:ascii="Arial Narrow" w:eastAsia="Times New Roman" w:hAnsi="Arial Narrow" w:cs="Segoe UI Historic"/>
                <w:color w:val="050505"/>
                <w:sz w:val="20"/>
                <w:szCs w:val="20"/>
                <w:lang w:val="lt-LT" w:eastAsia="lt-LT"/>
              </w:rPr>
              <w:t>liniuotė</w:t>
            </w:r>
            <w:r>
              <w:rPr>
                <w:rFonts w:ascii="Arial Narrow" w:eastAsia="Times New Roman" w:hAnsi="Arial Narrow" w:cs="Segoe UI Historic"/>
                <w:color w:val="050505"/>
                <w:sz w:val="20"/>
                <w:szCs w:val="20"/>
                <w:lang w:val="lt-LT" w:eastAsia="lt-LT"/>
              </w:rPr>
              <w:t>s</w:t>
            </w:r>
            <w:r w:rsidR="0032048E" w:rsidRPr="003B4704">
              <w:rPr>
                <w:rFonts w:ascii="Arial Narrow" w:eastAsia="Times New Roman" w:hAnsi="Arial Narrow" w:cs="Segoe UI Historic"/>
                <w:color w:val="050505"/>
                <w:sz w:val="20"/>
                <w:szCs w:val="20"/>
                <w:lang w:val="lt-LT" w:eastAsia="lt-LT"/>
              </w:rPr>
              <w:t xml:space="preserve">, lipalas, </w:t>
            </w:r>
            <w:r w:rsidR="00AA10C8">
              <w:rPr>
                <w:rFonts w:ascii="Arial Narrow" w:eastAsia="Times New Roman" w:hAnsi="Arial Narrow" w:cs="Segoe UI Historic"/>
                <w:color w:val="050505"/>
                <w:sz w:val="20"/>
                <w:szCs w:val="20"/>
                <w:lang w:val="lt-LT" w:eastAsia="lt-LT"/>
              </w:rPr>
              <w:t xml:space="preserve">karštų klijų pistoletai su klijų lazdelėmis, </w:t>
            </w:r>
            <w:r w:rsidR="00D65F58">
              <w:rPr>
                <w:rFonts w:ascii="Arial Narrow" w:eastAsia="Times New Roman" w:hAnsi="Arial Narrow" w:cs="Segoe UI Historic"/>
                <w:color w:val="050505"/>
                <w:sz w:val="20"/>
                <w:szCs w:val="20"/>
                <w:lang w:val="lt-LT" w:eastAsia="lt-LT"/>
              </w:rPr>
              <w:t>lipni juosta</w:t>
            </w:r>
            <w:r w:rsidR="0032048E" w:rsidRPr="003B4704">
              <w:rPr>
                <w:rFonts w:ascii="Arial Narrow" w:eastAsia="Times New Roman" w:hAnsi="Arial Narrow" w:cs="Segoe UI Historic"/>
                <w:color w:val="050505"/>
                <w:sz w:val="20"/>
                <w:szCs w:val="20"/>
                <w:lang w:val="lt-LT" w:eastAsia="lt-LT"/>
              </w:rPr>
              <w:t xml:space="preserve">, </w:t>
            </w:r>
            <w:r w:rsidR="00D65F58">
              <w:rPr>
                <w:rFonts w:ascii="Arial Narrow" w:eastAsia="Times New Roman" w:hAnsi="Arial Narrow" w:cs="Segoe UI Historic"/>
                <w:color w:val="050505"/>
                <w:sz w:val="20"/>
                <w:szCs w:val="20"/>
                <w:lang w:val="lt-LT" w:eastAsia="lt-LT"/>
              </w:rPr>
              <w:t>plastilinas</w:t>
            </w:r>
            <w:r w:rsidR="0032048E" w:rsidRPr="003B4704">
              <w:rPr>
                <w:rFonts w:ascii="Arial Narrow" w:eastAsia="Times New Roman" w:hAnsi="Arial Narrow" w:cs="Segoe UI Historic"/>
                <w:color w:val="050505"/>
                <w:sz w:val="20"/>
                <w:szCs w:val="20"/>
                <w:lang w:val="lt-LT" w:eastAsia="lt-LT"/>
              </w:rPr>
              <w:t xml:space="preserve">, </w:t>
            </w:r>
            <w:r w:rsidR="00D65F58">
              <w:rPr>
                <w:rFonts w:ascii="Arial Narrow" w:eastAsia="Times New Roman" w:hAnsi="Arial Narrow" w:cs="Segoe UI Historic"/>
                <w:color w:val="050505"/>
                <w:sz w:val="20"/>
                <w:szCs w:val="20"/>
                <w:lang w:val="lt-LT" w:eastAsia="lt-LT"/>
              </w:rPr>
              <w:t xml:space="preserve">virvutė, </w:t>
            </w:r>
            <w:proofErr w:type="spellStart"/>
            <w:r w:rsidR="00D65F58">
              <w:rPr>
                <w:rFonts w:ascii="Arial Narrow" w:eastAsia="Times New Roman" w:hAnsi="Arial Narrow" w:cs="Segoe UI Historic"/>
                <w:color w:val="050505"/>
                <w:sz w:val="20"/>
                <w:szCs w:val="20"/>
                <w:lang w:val="lt-LT" w:eastAsia="lt-LT"/>
              </w:rPr>
              <w:t>šinilo</w:t>
            </w:r>
            <w:proofErr w:type="spellEnd"/>
            <w:r w:rsidR="00D65F58">
              <w:rPr>
                <w:rFonts w:ascii="Arial Narrow" w:eastAsia="Times New Roman" w:hAnsi="Arial Narrow" w:cs="Segoe UI Historic"/>
                <w:color w:val="050505"/>
                <w:sz w:val="20"/>
                <w:szCs w:val="20"/>
                <w:lang w:val="lt-LT" w:eastAsia="lt-LT"/>
              </w:rPr>
              <w:t xml:space="preserve"> vielutės, dažai, teptukai, spalvotas popierius</w:t>
            </w:r>
            <w:r w:rsidR="00A614A9">
              <w:rPr>
                <w:rFonts w:ascii="Arial Narrow" w:eastAsia="Times New Roman" w:hAnsi="Arial Narrow" w:cs="Segoe UI Historic"/>
                <w:color w:val="050505"/>
                <w:sz w:val="20"/>
                <w:szCs w:val="20"/>
                <w:lang w:val="lt-LT" w:eastAsia="lt-LT"/>
              </w:rPr>
              <w:t>.</w:t>
            </w:r>
          </w:p>
        </w:tc>
        <w:tc>
          <w:tcPr>
            <w:tcW w:w="4153" w:type="dxa"/>
            <w:tcBorders>
              <w:top w:val="single" w:sz="12" w:space="0" w:color="auto"/>
            </w:tcBorders>
          </w:tcPr>
          <w:p w14:paraId="3DE3F259" w14:textId="28549D67" w:rsidR="0099534A" w:rsidRPr="003B4704" w:rsidRDefault="00806819" w:rsidP="00BF0C45">
            <w:pPr>
              <w:rPr>
                <w:rFonts w:ascii="Arial Narrow" w:hAnsi="Arial Narrow"/>
                <w:color w:val="FF0000"/>
                <w:sz w:val="21"/>
                <w:szCs w:val="21"/>
                <w:lang w:val="lt-LT"/>
              </w:rPr>
            </w:pPr>
            <w:r w:rsidRPr="003B4704">
              <w:rPr>
                <w:rFonts w:ascii="Arial Narrow" w:hAnsi="Arial Narrow"/>
                <w:color w:val="FF0000"/>
                <w:sz w:val="21"/>
                <w:szCs w:val="21"/>
                <w:lang w:val="lt-LT"/>
              </w:rPr>
              <w:t>Tinklapiai</w:t>
            </w:r>
          </w:p>
          <w:p w14:paraId="048CC279" w14:textId="00FBA9C8" w:rsidR="0031402A" w:rsidRDefault="00000000" w:rsidP="006B3333">
            <w:pPr>
              <w:rPr>
                <w:rFonts w:ascii="Arial Narrow" w:hAnsi="Arial Narrow"/>
                <w:sz w:val="21"/>
                <w:szCs w:val="21"/>
                <w:lang w:val="lt-LT"/>
              </w:rPr>
            </w:pPr>
            <w:hyperlink r:id="rId12" w:history="1">
              <w:r w:rsidR="005C7474" w:rsidRPr="00653E23">
                <w:rPr>
                  <w:rStyle w:val="Hyperlink"/>
                  <w:rFonts w:ascii="Arial Narrow" w:hAnsi="Arial Narrow"/>
                  <w:sz w:val="21"/>
                  <w:szCs w:val="21"/>
                  <w:lang w:val="lt-LT"/>
                </w:rPr>
                <w:t>https://floorplanner.com</w:t>
              </w:r>
            </w:hyperlink>
          </w:p>
          <w:p w14:paraId="481487BD" w14:textId="0C6D64F2" w:rsidR="005C7474" w:rsidRPr="003B4704" w:rsidRDefault="005C7474" w:rsidP="005C7474">
            <w:pPr>
              <w:rPr>
                <w:rFonts w:ascii="Arial Narrow" w:hAnsi="Arial Narrow"/>
                <w:sz w:val="21"/>
                <w:szCs w:val="21"/>
                <w:lang w:val="lt-LT"/>
              </w:rPr>
            </w:pPr>
            <w:r>
              <w:rPr>
                <w:rFonts w:ascii="Arial Narrow" w:hAnsi="Arial Narrow"/>
                <w:sz w:val="21"/>
                <w:szCs w:val="21"/>
                <w:lang w:val="lt-LT"/>
              </w:rPr>
              <w:t xml:space="preserve">Kompiuterinė programa leidžianti projektuoti ne tik kambarius, bet ir žaidimų aikšteles. Reikia registruotis, anglų kalba, yra paveikslėliai, </w:t>
            </w:r>
            <w:r w:rsidR="009D095C">
              <w:rPr>
                <w:rFonts w:ascii="Arial Narrow" w:hAnsi="Arial Narrow"/>
                <w:sz w:val="21"/>
                <w:szCs w:val="21"/>
                <w:lang w:val="lt-LT"/>
              </w:rPr>
              <w:t xml:space="preserve">minimalus </w:t>
            </w:r>
            <w:r>
              <w:rPr>
                <w:rFonts w:ascii="Arial Narrow" w:hAnsi="Arial Narrow"/>
                <w:sz w:val="21"/>
                <w:szCs w:val="21"/>
                <w:lang w:val="lt-LT"/>
              </w:rPr>
              <w:t>įrangos  pasirinkimas, matmenys.</w:t>
            </w:r>
          </w:p>
        </w:tc>
      </w:tr>
      <w:tr w:rsidR="0099534A" w:rsidRPr="003B4704" w14:paraId="2149BF55" w14:textId="77777777" w:rsidTr="0099534A">
        <w:tc>
          <w:tcPr>
            <w:tcW w:w="10988" w:type="dxa"/>
            <w:gridSpan w:val="4"/>
          </w:tcPr>
          <w:p w14:paraId="2298DD32" w14:textId="1170883C" w:rsidR="00151EB2" w:rsidRPr="003B4704" w:rsidRDefault="004B4A69" w:rsidP="00151EB2">
            <w:pPr>
              <w:rPr>
                <w:rFonts w:ascii="Arial Narrow" w:hAnsi="Arial Narrow"/>
                <w:sz w:val="21"/>
                <w:szCs w:val="21"/>
                <w:lang w:val="lt-LT"/>
              </w:rPr>
            </w:pPr>
            <w:r w:rsidRPr="003B4704">
              <w:rPr>
                <w:rFonts w:ascii="Arial Narrow" w:hAnsi="Arial Narrow"/>
                <w:color w:val="FF0000"/>
                <w:sz w:val="21"/>
                <w:szCs w:val="21"/>
                <w:lang w:val="lt-LT"/>
              </w:rPr>
              <w:t>Prieš veiklą</w:t>
            </w:r>
            <w:r w:rsidR="0099534A" w:rsidRPr="003B4704">
              <w:rPr>
                <w:rFonts w:ascii="Arial Narrow" w:hAnsi="Arial Narrow"/>
                <w:color w:val="FF0000"/>
                <w:sz w:val="21"/>
                <w:szCs w:val="21"/>
                <w:lang w:val="lt-LT"/>
              </w:rPr>
              <w:t>:</w:t>
            </w:r>
            <w:r w:rsidR="0099534A" w:rsidRPr="003B4704">
              <w:rPr>
                <w:rFonts w:ascii="Arial Narrow" w:hAnsi="Arial Narrow"/>
                <w:sz w:val="21"/>
                <w:szCs w:val="21"/>
                <w:lang w:val="lt-LT"/>
              </w:rPr>
              <w:t xml:space="preserve">  </w:t>
            </w:r>
            <w:r w:rsidR="003256DA">
              <w:rPr>
                <w:rFonts w:ascii="Arial Narrow" w:hAnsi="Arial Narrow"/>
                <w:sz w:val="21"/>
                <w:szCs w:val="21"/>
                <w:lang w:val="lt-LT"/>
              </w:rPr>
              <w:t>Ši veikla remiasi mokinių žiniomis apie paprastuosius mechanizmus, jų panaudojimo būdus kasdienybėj</w:t>
            </w:r>
            <w:r w:rsidR="0018718D">
              <w:rPr>
                <w:rFonts w:ascii="Arial Narrow" w:hAnsi="Arial Narrow"/>
                <w:sz w:val="21"/>
                <w:szCs w:val="21"/>
                <w:lang w:val="lt-LT"/>
              </w:rPr>
              <w:t>e. P</w:t>
            </w:r>
            <w:r w:rsidR="002F60D6">
              <w:rPr>
                <w:rFonts w:ascii="Arial Narrow" w:hAnsi="Arial Narrow"/>
                <w:sz w:val="21"/>
                <w:szCs w:val="21"/>
                <w:lang w:val="lt-LT"/>
              </w:rPr>
              <w:t xml:space="preserve">rojektavimui </w:t>
            </w:r>
            <w:r w:rsidR="0018718D">
              <w:rPr>
                <w:rFonts w:ascii="Arial Narrow" w:hAnsi="Arial Narrow"/>
                <w:sz w:val="21"/>
                <w:szCs w:val="21"/>
                <w:lang w:val="lt-LT"/>
              </w:rPr>
              <w:t>rekomenduojama naudoti languotą popieriaus lapą arba projektavimui skirtą IT programą. Kai vaikai jau žino, kokių medžiagų jiems reikės, rekomenduojama jas pasiruošti prieš veiklą.</w:t>
            </w:r>
          </w:p>
          <w:p w14:paraId="3017EF72" w14:textId="079734A1" w:rsidR="0099534A" w:rsidRPr="003B4704" w:rsidRDefault="00283EF9" w:rsidP="0018718D">
            <w:pPr>
              <w:shd w:val="clear" w:color="auto" w:fill="FFFFFF"/>
              <w:spacing w:line="276" w:lineRule="auto"/>
              <w:rPr>
                <w:rFonts w:ascii="Arial Narrow" w:hAnsi="Arial Narrow"/>
                <w:color w:val="FF0000"/>
                <w:sz w:val="21"/>
                <w:szCs w:val="21"/>
                <w:lang w:val="lt-LT"/>
              </w:rPr>
            </w:pPr>
            <w:r w:rsidRPr="003B4704">
              <w:rPr>
                <w:rFonts w:ascii="Arial Narrow" w:hAnsi="Arial Narrow"/>
                <w:color w:val="FF0000"/>
                <w:sz w:val="20"/>
                <w:szCs w:val="20"/>
                <w:lang w:val="lt-LT"/>
              </w:rPr>
              <w:t>Visos klasės veikla</w:t>
            </w:r>
            <w:r w:rsidR="0099534A" w:rsidRPr="003B4704">
              <w:rPr>
                <w:rFonts w:ascii="Arial Narrow" w:hAnsi="Arial Narrow"/>
                <w:color w:val="FF0000"/>
                <w:sz w:val="20"/>
                <w:szCs w:val="20"/>
                <w:lang w:val="lt-LT"/>
              </w:rPr>
              <w:t>:</w:t>
            </w:r>
            <w:r w:rsidR="0099534A" w:rsidRPr="003B4704">
              <w:rPr>
                <w:rFonts w:ascii="Arial Narrow" w:hAnsi="Arial Narrow"/>
                <w:sz w:val="20"/>
                <w:szCs w:val="20"/>
                <w:lang w:val="lt-LT"/>
              </w:rPr>
              <w:t xml:space="preserve"> </w:t>
            </w:r>
            <w:r w:rsidR="0018718D">
              <w:rPr>
                <w:rFonts w:ascii="Arial Narrow" w:hAnsi="Arial Narrow"/>
                <w:sz w:val="20"/>
                <w:szCs w:val="20"/>
                <w:lang w:val="lt-LT"/>
              </w:rPr>
              <w:t>pristatykite vaikams problemą</w:t>
            </w:r>
            <w:r w:rsidR="00B30156">
              <w:rPr>
                <w:rFonts w:ascii="Arial Narrow" w:hAnsi="Arial Narrow"/>
                <w:sz w:val="20"/>
                <w:szCs w:val="20"/>
                <w:lang w:val="lt-LT"/>
              </w:rPr>
              <w:t>, kuri yra skaidrėse</w:t>
            </w:r>
            <w:r w:rsidR="00CD0C3E">
              <w:rPr>
                <w:rFonts w:ascii="Arial Narrow" w:hAnsi="Arial Narrow"/>
                <w:sz w:val="20"/>
                <w:szCs w:val="20"/>
                <w:lang w:val="lt-LT"/>
              </w:rPr>
              <w:t xml:space="preserve"> (2 skaidrė)</w:t>
            </w:r>
            <w:r w:rsidR="0018718D">
              <w:rPr>
                <w:rFonts w:ascii="Arial Narrow" w:hAnsi="Arial Narrow"/>
                <w:sz w:val="20"/>
                <w:szCs w:val="20"/>
                <w:lang w:val="lt-LT"/>
              </w:rPr>
              <w:t xml:space="preserve">: </w:t>
            </w:r>
            <w:r w:rsidR="00B30156">
              <w:rPr>
                <w:rFonts w:ascii="Arial Narrow" w:hAnsi="Arial Narrow"/>
                <w:sz w:val="20"/>
                <w:szCs w:val="20"/>
                <w:lang w:val="lt-LT"/>
              </w:rPr>
              <w:t>ž</w:t>
            </w:r>
            <w:r w:rsidR="0018718D">
              <w:rPr>
                <w:rFonts w:ascii="Arial Narrow" w:hAnsi="Arial Narrow"/>
                <w:sz w:val="20"/>
                <w:szCs w:val="20"/>
                <w:lang w:val="lt-LT"/>
              </w:rPr>
              <w:t xml:space="preserve">aidimų aikštelės modelis, kuris paaiškintų paprastųjų mechanizmų </w:t>
            </w:r>
            <w:r w:rsidR="00B30156">
              <w:rPr>
                <w:rFonts w:ascii="Arial Narrow" w:hAnsi="Arial Narrow"/>
                <w:sz w:val="20"/>
                <w:szCs w:val="20"/>
                <w:lang w:val="lt-LT"/>
              </w:rPr>
              <w:t xml:space="preserve">veikimo principus ir jų panaudojimą gyvenime. </w:t>
            </w:r>
            <w:r w:rsidR="0018718D">
              <w:rPr>
                <w:rFonts w:ascii="Arial Narrow" w:hAnsi="Arial Narrow"/>
                <w:sz w:val="20"/>
                <w:szCs w:val="20"/>
                <w:lang w:val="lt-LT"/>
              </w:rPr>
              <w:t>Prisiminkite 6 pagrindinius paprastuosius mechanizmus, kuriuos mokėtės pasaulio pažinimo pamokose (</w:t>
            </w:r>
            <w:r w:rsidR="00B30156">
              <w:rPr>
                <w:rFonts w:ascii="Arial Narrow" w:hAnsi="Arial Narrow"/>
                <w:sz w:val="20"/>
                <w:szCs w:val="20"/>
                <w:lang w:val="lt-LT"/>
              </w:rPr>
              <w:t xml:space="preserve">žr. </w:t>
            </w:r>
            <w:r w:rsidR="00CD0C3E">
              <w:rPr>
                <w:rFonts w:ascii="Arial Narrow" w:hAnsi="Arial Narrow"/>
                <w:sz w:val="20"/>
                <w:szCs w:val="20"/>
                <w:lang w:val="lt-LT"/>
              </w:rPr>
              <w:t xml:space="preserve">3 </w:t>
            </w:r>
            <w:r w:rsidR="00B30156">
              <w:rPr>
                <w:rFonts w:ascii="Arial Narrow" w:hAnsi="Arial Narrow"/>
                <w:sz w:val="20"/>
                <w:szCs w:val="20"/>
                <w:lang w:val="lt-LT"/>
              </w:rPr>
              <w:t>skaidrę</w:t>
            </w:r>
            <w:r w:rsidR="0018718D">
              <w:rPr>
                <w:rFonts w:ascii="Arial Narrow" w:hAnsi="Arial Narrow"/>
                <w:sz w:val="20"/>
                <w:szCs w:val="20"/>
                <w:lang w:val="lt-LT"/>
              </w:rPr>
              <w:t>)</w:t>
            </w:r>
            <w:r w:rsidR="00B30156">
              <w:rPr>
                <w:rFonts w:ascii="Arial Narrow" w:hAnsi="Arial Narrow"/>
                <w:sz w:val="20"/>
                <w:szCs w:val="20"/>
                <w:lang w:val="lt-LT"/>
              </w:rPr>
              <w:t>. Aptarkite, kaip jie gali palengvinti žmonių gyvenimą. Kur matėme juos naudojant, o gal patys išbandė</w:t>
            </w:r>
            <w:r w:rsidR="00CD0C3E">
              <w:rPr>
                <w:rFonts w:ascii="Arial Narrow" w:hAnsi="Arial Narrow"/>
                <w:sz w:val="20"/>
                <w:szCs w:val="20"/>
                <w:lang w:val="lt-LT"/>
              </w:rPr>
              <w:t>t</w:t>
            </w:r>
            <w:r w:rsidR="00B30156">
              <w:rPr>
                <w:rFonts w:ascii="Arial Narrow" w:hAnsi="Arial Narrow"/>
                <w:sz w:val="20"/>
                <w:szCs w:val="20"/>
                <w:lang w:val="lt-LT"/>
              </w:rPr>
              <w:t xml:space="preserve">e? </w:t>
            </w:r>
            <w:r w:rsidR="00CD0C3E">
              <w:rPr>
                <w:rFonts w:ascii="Arial Narrow" w:hAnsi="Arial Narrow"/>
                <w:sz w:val="20"/>
                <w:szCs w:val="20"/>
                <w:lang w:val="lt-LT"/>
              </w:rPr>
              <w:t xml:space="preserve">Kokius paprastuosius mechanizmus galima rasti žaidimų aikštelėse? Ar galite juos atpažinti? Kaip jie veikia? (4 skaidrė). Pristatykite vaikams planavimo užduotį. Aptarkite atstumų svarbą tarp įrenginių </w:t>
            </w:r>
            <w:r w:rsidR="00A35394">
              <w:rPr>
                <w:rFonts w:ascii="Arial Narrow" w:hAnsi="Arial Narrow"/>
                <w:sz w:val="20"/>
                <w:szCs w:val="20"/>
                <w:lang w:val="lt-LT"/>
              </w:rPr>
              <w:t>(</w:t>
            </w:r>
            <w:r w:rsidR="00CD0C3E">
              <w:rPr>
                <w:rFonts w:ascii="Arial Narrow" w:hAnsi="Arial Narrow"/>
                <w:sz w:val="20"/>
                <w:szCs w:val="20"/>
                <w:lang w:val="lt-LT"/>
              </w:rPr>
              <w:t>saugumo atžvilgiu</w:t>
            </w:r>
            <w:r w:rsidR="00A35394">
              <w:rPr>
                <w:rFonts w:ascii="Arial Narrow" w:hAnsi="Arial Narrow"/>
                <w:sz w:val="20"/>
                <w:szCs w:val="20"/>
                <w:lang w:val="lt-LT"/>
              </w:rPr>
              <w:t>)</w:t>
            </w:r>
            <w:r w:rsidR="00CD0C3E">
              <w:rPr>
                <w:rFonts w:ascii="Arial Narrow" w:hAnsi="Arial Narrow"/>
                <w:sz w:val="20"/>
                <w:szCs w:val="20"/>
                <w:lang w:val="lt-LT"/>
              </w:rPr>
              <w:t>. Padiskutuokite, kokios poilsio ar ramybės zonos galėtų būti ir kurioje žaidimų aikštelės vietoje jos turėtų atsirasti. Paraginkite vaikus apgalvoti, kokios medžiagos bus reikalingos modelių konstrukcijai</w:t>
            </w:r>
            <w:r w:rsidR="00E25BA2">
              <w:rPr>
                <w:rFonts w:ascii="Arial Narrow" w:hAnsi="Arial Narrow"/>
                <w:sz w:val="20"/>
                <w:szCs w:val="20"/>
                <w:lang w:val="lt-LT"/>
              </w:rPr>
              <w:t>.</w:t>
            </w:r>
            <w:r w:rsidR="00CD0C3E">
              <w:rPr>
                <w:rFonts w:ascii="Arial Narrow" w:hAnsi="Arial Narrow"/>
                <w:sz w:val="20"/>
                <w:szCs w:val="20"/>
                <w:lang w:val="lt-LT"/>
              </w:rPr>
              <w:t xml:space="preserve"> </w:t>
            </w:r>
            <w:r w:rsidR="00E25BA2">
              <w:rPr>
                <w:rFonts w:ascii="Arial Narrow" w:hAnsi="Arial Narrow"/>
                <w:sz w:val="20"/>
                <w:szCs w:val="20"/>
                <w:lang w:val="lt-LT"/>
              </w:rPr>
              <w:t>K</w:t>
            </w:r>
            <w:r w:rsidR="00CD0C3E">
              <w:rPr>
                <w:rFonts w:ascii="Arial Narrow" w:hAnsi="Arial Narrow"/>
                <w:sz w:val="20"/>
                <w:szCs w:val="20"/>
                <w:lang w:val="lt-LT"/>
              </w:rPr>
              <w:t>aip modeliai bus sujungiami, sutvirtinami</w:t>
            </w:r>
            <w:r w:rsidR="003B7A85">
              <w:rPr>
                <w:rFonts w:ascii="Arial Narrow" w:hAnsi="Arial Narrow"/>
                <w:sz w:val="20"/>
                <w:szCs w:val="20"/>
                <w:lang w:val="lt-LT"/>
              </w:rPr>
              <w:t>?</w:t>
            </w:r>
            <w:r w:rsidR="003B7A85">
              <w:rPr>
                <w:rFonts w:ascii="Arial Narrow" w:hAnsi="Arial Narrow"/>
                <w:sz w:val="21"/>
                <w:szCs w:val="21"/>
                <w:lang w:val="lt-LT"/>
              </w:rPr>
              <w:t xml:space="preserve"> Jei siekiate įtvirtinti ploto ir perimetro sąvokas bei skaičiavimą, duokite užduotį apskaičiuoti kiekvienam įrenginiui skiriamą plotą plane. Galite skaičiuoti aikštelės (ar jos dalių) perimetrą, kuris reikalingas, tarkim, tvorelei aptverti . Paraginkite vaikus apgalvoti saugumo atstumus, būdus, kaip išspręsti ramybės zonos atskyrimą nuo aikštelės triukšmo. Gal tai bus sienelė, gal augalai, gal atoki niša? O kokie mokinių sprendimai aikštelės meniniam apipavidalinimui? Galbūt spalvinė gama ar augalai, ar įdomūs takeliai, tvorelės</w:t>
            </w:r>
            <w:r w:rsidR="00AA10C8">
              <w:rPr>
                <w:rFonts w:ascii="Arial Narrow" w:hAnsi="Arial Narrow"/>
                <w:sz w:val="21"/>
                <w:szCs w:val="21"/>
                <w:lang w:val="lt-LT"/>
              </w:rPr>
              <w:t>, dekoratyviniai elementai iš mažų žaisliukų</w:t>
            </w:r>
            <w:r w:rsidR="003B7A85">
              <w:rPr>
                <w:rFonts w:ascii="Arial Narrow" w:hAnsi="Arial Narrow"/>
                <w:sz w:val="21"/>
                <w:szCs w:val="21"/>
                <w:lang w:val="lt-LT"/>
              </w:rPr>
              <w:t>?</w:t>
            </w:r>
          </w:p>
        </w:tc>
      </w:tr>
      <w:tr w:rsidR="0099534A" w:rsidRPr="003B4704" w14:paraId="53ECED2C" w14:textId="77777777" w:rsidTr="003B7A85">
        <w:trPr>
          <w:trHeight w:val="1365"/>
        </w:trPr>
        <w:tc>
          <w:tcPr>
            <w:tcW w:w="10988" w:type="dxa"/>
            <w:gridSpan w:val="4"/>
          </w:tcPr>
          <w:p w14:paraId="253DEE55" w14:textId="0FF56F0D" w:rsidR="0099534A" w:rsidRPr="005F00FA" w:rsidRDefault="003776A0" w:rsidP="005F00FA">
            <w:pPr>
              <w:shd w:val="clear" w:color="auto" w:fill="FFFFFF"/>
              <w:spacing w:line="276" w:lineRule="auto"/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val="lt-LT" w:eastAsia="lt-LT"/>
              </w:rPr>
            </w:pPr>
            <w:r w:rsidRPr="003B4704">
              <w:rPr>
                <w:rFonts w:ascii="Arial Narrow" w:hAnsi="Arial Narrow"/>
                <w:color w:val="FF0000"/>
                <w:sz w:val="21"/>
                <w:szCs w:val="21"/>
                <w:lang w:val="lt-LT"/>
              </w:rPr>
              <w:t>Grupinė/ individuali veikla</w:t>
            </w:r>
            <w:r w:rsidRPr="003B4704">
              <w:rPr>
                <w:rFonts w:ascii="Arial Narrow" w:hAnsi="Arial Narrow"/>
                <w:sz w:val="21"/>
                <w:szCs w:val="21"/>
                <w:lang w:val="lt-LT"/>
              </w:rPr>
              <w:t xml:space="preserve">: </w:t>
            </w:r>
            <w:r w:rsidR="008F1B00" w:rsidRPr="003B4704">
              <w:rPr>
                <w:rFonts w:ascii="Arial Narrow" w:hAnsi="Arial Narrow"/>
                <w:sz w:val="21"/>
                <w:szCs w:val="21"/>
                <w:lang w:val="lt-LT"/>
              </w:rPr>
              <w:t>Leiskite vaikams pasitarti</w:t>
            </w:r>
            <w:r w:rsidR="00E25BA2">
              <w:rPr>
                <w:rFonts w:ascii="Arial Narrow" w:hAnsi="Arial Narrow"/>
                <w:sz w:val="21"/>
                <w:szCs w:val="21"/>
                <w:lang w:val="lt-LT"/>
              </w:rPr>
              <w:t>,</w:t>
            </w:r>
            <w:r w:rsidR="00437BF6">
              <w:rPr>
                <w:rFonts w:ascii="Arial Narrow" w:hAnsi="Arial Narrow"/>
                <w:sz w:val="21"/>
                <w:szCs w:val="21"/>
                <w:lang w:val="lt-LT"/>
              </w:rPr>
              <w:t xml:space="preserve"> </w:t>
            </w:r>
            <w:r w:rsidR="00E25BA2">
              <w:rPr>
                <w:rFonts w:ascii="Arial Narrow" w:hAnsi="Arial Narrow"/>
                <w:sz w:val="21"/>
                <w:szCs w:val="21"/>
                <w:lang w:val="lt-LT"/>
              </w:rPr>
              <w:t>k</w:t>
            </w:r>
            <w:r w:rsidR="008F1B00" w:rsidRPr="003B4704">
              <w:rPr>
                <w:rFonts w:ascii="Arial Narrow" w:hAnsi="Arial Narrow"/>
                <w:sz w:val="21"/>
                <w:szCs w:val="21"/>
                <w:lang w:val="lt-LT"/>
              </w:rPr>
              <w:t xml:space="preserve">aip </w:t>
            </w:r>
            <w:r w:rsidR="00437BF6">
              <w:rPr>
                <w:rFonts w:ascii="Arial Narrow" w:hAnsi="Arial Narrow"/>
                <w:sz w:val="21"/>
                <w:szCs w:val="21"/>
                <w:lang w:val="lt-LT"/>
              </w:rPr>
              <w:t xml:space="preserve">atrodys jų </w:t>
            </w:r>
            <w:r w:rsidR="00E25BA2">
              <w:rPr>
                <w:rFonts w:ascii="Arial Narrow" w:hAnsi="Arial Narrow"/>
                <w:sz w:val="21"/>
                <w:szCs w:val="21"/>
                <w:lang w:val="lt-LT"/>
              </w:rPr>
              <w:t>žaidimo aikštelė, kokius mechanizmus jie panaudos, iš ko juos pagamins</w:t>
            </w:r>
            <w:r w:rsidR="0057317D">
              <w:rPr>
                <w:rFonts w:ascii="Arial Narrow" w:hAnsi="Arial Narrow"/>
                <w:sz w:val="21"/>
                <w:szCs w:val="21"/>
                <w:lang w:val="lt-LT"/>
              </w:rPr>
              <w:t xml:space="preserve">: </w:t>
            </w:r>
            <w:proofErr w:type="spellStart"/>
            <w:r w:rsidR="0057317D">
              <w:rPr>
                <w:rFonts w:ascii="Arial Narrow" w:hAnsi="Arial Narrow"/>
                <w:sz w:val="21"/>
                <w:szCs w:val="21"/>
                <w:lang w:val="lt-LT"/>
              </w:rPr>
              <w:t>Lego</w:t>
            </w:r>
            <w:proofErr w:type="spellEnd"/>
            <w:r w:rsidR="0057317D">
              <w:rPr>
                <w:rFonts w:ascii="Arial Narrow" w:hAnsi="Arial Narrow"/>
                <w:sz w:val="21"/>
                <w:szCs w:val="21"/>
                <w:lang w:val="lt-LT"/>
              </w:rPr>
              <w:t>, kartono, šiaudelių, pagaliukų, dėžučių</w:t>
            </w:r>
            <w:r w:rsidR="00437BF6">
              <w:rPr>
                <w:rFonts w:ascii="Arial Narrow" w:hAnsi="Arial Narrow"/>
                <w:sz w:val="21"/>
                <w:szCs w:val="21"/>
                <w:lang w:val="lt-LT"/>
              </w:rPr>
              <w:t>.</w:t>
            </w:r>
            <w:r w:rsidR="008F1B00" w:rsidRPr="003B4704">
              <w:rPr>
                <w:rFonts w:ascii="Arial Narrow" w:hAnsi="Arial Narrow"/>
                <w:sz w:val="21"/>
                <w:szCs w:val="21"/>
                <w:lang w:val="lt-LT"/>
              </w:rPr>
              <w:t xml:space="preserve"> </w:t>
            </w:r>
            <w:r w:rsidR="007723EB" w:rsidRPr="003B4704">
              <w:rPr>
                <w:rFonts w:ascii="Arial Narrow" w:hAnsi="Arial Narrow"/>
                <w:sz w:val="21"/>
                <w:szCs w:val="21"/>
                <w:lang w:val="lt-LT"/>
              </w:rPr>
              <w:t xml:space="preserve">Paprašykite vaikų </w:t>
            </w:r>
            <w:r w:rsidR="00E25BA2">
              <w:rPr>
                <w:rFonts w:ascii="Arial Narrow" w:hAnsi="Arial Narrow"/>
                <w:sz w:val="21"/>
                <w:szCs w:val="21"/>
                <w:lang w:val="lt-LT"/>
              </w:rPr>
              <w:t xml:space="preserve">suplanuoti ir </w:t>
            </w:r>
            <w:r w:rsidR="007723EB" w:rsidRPr="003B4704">
              <w:rPr>
                <w:rFonts w:ascii="Arial Narrow" w:hAnsi="Arial Narrow"/>
                <w:sz w:val="21"/>
                <w:szCs w:val="21"/>
                <w:lang w:val="lt-LT"/>
              </w:rPr>
              <w:t>nubraižyti, kaip atrodys jų</w:t>
            </w:r>
            <w:r w:rsidR="00E25BA2">
              <w:rPr>
                <w:rFonts w:ascii="Arial Narrow" w:hAnsi="Arial Narrow"/>
                <w:sz w:val="21"/>
                <w:szCs w:val="21"/>
                <w:lang w:val="lt-LT"/>
              </w:rPr>
              <w:t xml:space="preserve"> žaidimų aikštelė ir surašyti reikalingų priemonių sąrašą</w:t>
            </w:r>
            <w:r w:rsidR="007723EB" w:rsidRPr="003B4704">
              <w:rPr>
                <w:rFonts w:ascii="Arial Narrow" w:hAnsi="Arial Narrow"/>
                <w:sz w:val="21"/>
                <w:szCs w:val="21"/>
                <w:lang w:val="lt-LT"/>
              </w:rPr>
              <w:t>.</w:t>
            </w:r>
            <w:r w:rsidR="00437BF6">
              <w:rPr>
                <w:rFonts w:ascii="Arial Narrow" w:hAnsi="Arial Narrow"/>
                <w:sz w:val="21"/>
                <w:szCs w:val="21"/>
                <w:lang w:val="lt-LT"/>
              </w:rPr>
              <w:t xml:space="preserve"> </w:t>
            </w:r>
            <w:r w:rsidR="003B7A85">
              <w:rPr>
                <w:rFonts w:ascii="Arial Narrow" w:hAnsi="Arial Narrow"/>
                <w:sz w:val="21"/>
                <w:szCs w:val="21"/>
                <w:lang w:val="lt-LT"/>
              </w:rPr>
              <w:t xml:space="preserve">Plane turi atsispindėti visi užduoties kriterijai: įvardinti 2 ar 3 paprastieji mechanizmai, suplanuota tylos/ramybės zona, stoginė nuo saulės ar lietaus, estetiniai/meniniai aikštelės sprendimai. </w:t>
            </w:r>
            <w:r w:rsidR="00695B96">
              <w:rPr>
                <w:rFonts w:ascii="Arial Narrow" w:hAnsi="Arial Narrow"/>
                <w:sz w:val="21"/>
                <w:szCs w:val="21"/>
                <w:lang w:val="lt-LT"/>
              </w:rPr>
              <w:t xml:space="preserve">Kol vaikai planuoja, stenkitės aplankyti kiekvieną grupę užduodami tikslinius klausimus: pvz., „O kaip jūs pritvirtinsite...?“, „Kai vaikas nučiuoš nuo čiuožyklos, ar jis bus saugus šioje vietoje?“, „Kur galėtų atsisėsti pavargusi mamytė?“ </w:t>
            </w:r>
            <w:r w:rsidR="0057317D">
              <w:rPr>
                <w:rFonts w:ascii="Arial Narrow" w:hAnsi="Arial Narrow"/>
                <w:sz w:val="21"/>
                <w:szCs w:val="21"/>
                <w:lang w:val="lt-LT"/>
              </w:rPr>
              <w:t xml:space="preserve">, „Ką naudosite, kad sūpynės judėtų, bet nenukristų?“ </w:t>
            </w:r>
            <w:r w:rsidR="00695B96">
              <w:rPr>
                <w:rFonts w:ascii="Arial Narrow" w:hAnsi="Arial Narrow"/>
                <w:sz w:val="21"/>
                <w:szCs w:val="21"/>
                <w:lang w:val="lt-LT"/>
              </w:rPr>
              <w:t xml:space="preserve">ir t.t. </w:t>
            </w:r>
            <w:r w:rsidR="005F00FA">
              <w:rPr>
                <w:rFonts w:ascii="Arial Narrow" w:hAnsi="Arial Narrow"/>
                <w:sz w:val="21"/>
                <w:szCs w:val="21"/>
                <w:lang w:val="lt-LT"/>
              </w:rPr>
              <w:t>Kai vaikai nusipiešia dizainą</w:t>
            </w:r>
            <w:r w:rsidR="003B7A85">
              <w:rPr>
                <w:rFonts w:ascii="Arial Narrow" w:hAnsi="Arial Narrow"/>
                <w:sz w:val="21"/>
                <w:szCs w:val="21"/>
                <w:lang w:val="lt-LT"/>
              </w:rPr>
              <w:t xml:space="preserve">/planą </w:t>
            </w:r>
            <w:r w:rsidR="005F00FA">
              <w:rPr>
                <w:rFonts w:ascii="Arial Narrow" w:hAnsi="Arial Narrow"/>
                <w:sz w:val="21"/>
                <w:szCs w:val="21"/>
                <w:lang w:val="lt-LT"/>
              </w:rPr>
              <w:t xml:space="preserve"> ir žino</w:t>
            </w:r>
            <w:r w:rsidR="003B7A85">
              <w:rPr>
                <w:rFonts w:ascii="Arial Narrow" w:hAnsi="Arial Narrow"/>
                <w:sz w:val="21"/>
                <w:szCs w:val="21"/>
                <w:lang w:val="lt-LT"/>
              </w:rPr>
              <w:t xml:space="preserve">, kokias medžiagas reikia jiems pasiruošti, suburkite klasę į bendrą </w:t>
            </w:r>
            <w:r w:rsidR="00695B96">
              <w:rPr>
                <w:rFonts w:ascii="Arial Narrow" w:hAnsi="Arial Narrow"/>
                <w:sz w:val="21"/>
                <w:szCs w:val="21"/>
                <w:lang w:val="lt-LT"/>
              </w:rPr>
              <w:t>veiklą- aptarimą</w:t>
            </w:r>
            <w:r w:rsidR="005F00FA">
              <w:rPr>
                <w:rFonts w:ascii="Arial Narrow" w:hAnsi="Arial Narrow"/>
                <w:sz w:val="21"/>
                <w:szCs w:val="21"/>
                <w:lang w:val="lt-LT"/>
              </w:rPr>
              <w:t xml:space="preserve">. </w:t>
            </w:r>
          </w:p>
        </w:tc>
      </w:tr>
      <w:tr w:rsidR="003B7A85" w:rsidRPr="003B4704" w14:paraId="629BF689" w14:textId="77777777" w:rsidTr="0057317D">
        <w:trPr>
          <w:trHeight w:val="450"/>
        </w:trPr>
        <w:tc>
          <w:tcPr>
            <w:tcW w:w="10988" w:type="dxa"/>
            <w:gridSpan w:val="4"/>
          </w:tcPr>
          <w:p w14:paraId="3897688A" w14:textId="77777777" w:rsidR="00AA10C8" w:rsidRDefault="003B7A85" w:rsidP="003B7A85">
            <w:pPr>
              <w:shd w:val="clear" w:color="auto" w:fill="FFFFFF"/>
              <w:spacing w:line="276" w:lineRule="auto"/>
              <w:rPr>
                <w:rFonts w:ascii="Arial Narrow" w:hAnsi="Arial Narrow"/>
                <w:sz w:val="20"/>
                <w:szCs w:val="20"/>
                <w:lang w:val="lt-LT"/>
              </w:rPr>
            </w:pPr>
            <w:r w:rsidRPr="003B4704">
              <w:rPr>
                <w:rFonts w:ascii="Arial Narrow" w:hAnsi="Arial Narrow"/>
                <w:color w:val="FF0000"/>
                <w:sz w:val="20"/>
                <w:szCs w:val="20"/>
                <w:lang w:val="lt-LT"/>
              </w:rPr>
              <w:t>Visos klasės veikla:</w:t>
            </w:r>
            <w:r w:rsidRPr="003B4704">
              <w:rPr>
                <w:rFonts w:ascii="Arial Narrow" w:hAnsi="Arial Narrow"/>
                <w:sz w:val="20"/>
                <w:szCs w:val="20"/>
                <w:lang w:val="lt-LT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lt-LT"/>
              </w:rPr>
              <w:t>Pakvieskite kiekvieną grupę pristatyti savo projektus. Paraginkite</w:t>
            </w:r>
            <w:r w:rsidR="00A35394">
              <w:rPr>
                <w:rFonts w:ascii="Arial Narrow" w:hAnsi="Arial Narrow"/>
                <w:sz w:val="20"/>
                <w:szCs w:val="20"/>
                <w:lang w:val="lt-LT"/>
              </w:rPr>
              <w:t xml:space="preserve"> kitus mokinius užduoti klausimus, teikti pasiūlymus ar pasidžiaugti idėjomis. Pakvieskite juos pradėti sakinį viena iš šių frazių: „ man patiko...“, „aš siūlau...“, „o kaip jūs..?“ ar panašiai. Po aptarimo dar galite skirti kelias minutes planų patobulinimui, atsižvelgiant į draugų pasiūlymus ir klausimus. </w:t>
            </w:r>
            <w:r w:rsidR="00695B96">
              <w:rPr>
                <w:rFonts w:ascii="Arial Narrow" w:hAnsi="Arial Narrow"/>
                <w:sz w:val="20"/>
                <w:szCs w:val="20"/>
                <w:lang w:val="lt-LT"/>
              </w:rPr>
              <w:t xml:space="preserve">Aptarkite su vaikais, kaip pasirūpinsite medžiagomis konstravimo etapui. </w:t>
            </w:r>
            <w:r w:rsidR="00695B96" w:rsidRPr="00AA10C8">
              <w:rPr>
                <w:rFonts w:ascii="Arial Narrow" w:hAnsi="Arial Narrow"/>
                <w:b/>
                <w:bCs/>
                <w:sz w:val="20"/>
                <w:szCs w:val="20"/>
                <w:lang w:val="lt-LT"/>
              </w:rPr>
              <w:t>Konstravimo etapą siūloma atlikti kitą dieną,</w:t>
            </w:r>
            <w:r w:rsidR="00AA10C8" w:rsidRPr="00AA10C8">
              <w:rPr>
                <w:rFonts w:ascii="Arial Narrow" w:hAnsi="Arial Narrow"/>
                <w:b/>
                <w:bCs/>
                <w:sz w:val="20"/>
                <w:szCs w:val="20"/>
                <w:lang w:val="lt-LT"/>
              </w:rPr>
              <w:t xml:space="preserve"> nebent jau iš anksto esate pasirūpinę medžiagomis</w:t>
            </w:r>
            <w:r w:rsidR="00AA10C8">
              <w:rPr>
                <w:rFonts w:ascii="Arial Narrow" w:hAnsi="Arial Narrow"/>
                <w:sz w:val="20"/>
                <w:szCs w:val="20"/>
                <w:lang w:val="lt-LT"/>
              </w:rPr>
              <w:t>.</w:t>
            </w:r>
            <w:r w:rsidR="00A35394">
              <w:rPr>
                <w:rFonts w:ascii="Arial Narrow" w:hAnsi="Arial Narrow"/>
                <w:sz w:val="20"/>
                <w:szCs w:val="20"/>
                <w:lang w:val="lt-LT"/>
              </w:rPr>
              <w:t xml:space="preserve"> </w:t>
            </w:r>
          </w:p>
          <w:p w14:paraId="7E962F27" w14:textId="2F7A157E" w:rsidR="003B7A85" w:rsidRPr="003B4704" w:rsidRDefault="00AA10C8" w:rsidP="003B7A85">
            <w:pPr>
              <w:shd w:val="clear" w:color="auto" w:fill="FFFFFF"/>
              <w:spacing w:line="276" w:lineRule="auto"/>
              <w:rPr>
                <w:rFonts w:ascii="Arial Narrow" w:hAnsi="Arial Narrow"/>
                <w:color w:val="FF0000"/>
                <w:sz w:val="21"/>
                <w:szCs w:val="21"/>
                <w:lang w:val="lt-LT"/>
              </w:rPr>
            </w:pPr>
            <w:r>
              <w:rPr>
                <w:rFonts w:ascii="Arial Narrow" w:hAnsi="Arial Narrow"/>
                <w:sz w:val="21"/>
                <w:szCs w:val="21"/>
                <w:lang w:val="lt-LT"/>
              </w:rPr>
              <w:t>Paprašykite vaikų apgalvoti detalių, konstrukcijų sutvirtinimo būdus, pasidalinti paprastųjų mechanizmų veikimo principais, pvz. „kaip aš konstruosiu, kad mano ratas suktųsi laisvai, o ne strigtų“, „ Kaip sukonstruosime</w:t>
            </w:r>
            <w:r w:rsidR="002A13E8">
              <w:rPr>
                <w:rFonts w:ascii="Arial Narrow" w:hAnsi="Arial Narrow"/>
                <w:sz w:val="21"/>
                <w:szCs w:val="21"/>
                <w:lang w:val="lt-LT"/>
              </w:rPr>
              <w:t xml:space="preserve"> skriemulio mechanizmą, kad </w:t>
            </w:r>
            <w:r>
              <w:rPr>
                <w:rFonts w:ascii="Arial Narrow" w:hAnsi="Arial Narrow"/>
                <w:sz w:val="21"/>
                <w:szCs w:val="21"/>
                <w:lang w:val="lt-LT"/>
              </w:rPr>
              <w:t xml:space="preserve"> </w:t>
            </w:r>
            <w:r w:rsidR="002A13E8">
              <w:rPr>
                <w:rFonts w:ascii="Arial Narrow" w:hAnsi="Arial Narrow"/>
                <w:sz w:val="21"/>
                <w:szCs w:val="21"/>
                <w:lang w:val="lt-LT"/>
              </w:rPr>
              <w:t xml:space="preserve">pakeltume </w:t>
            </w:r>
            <w:r>
              <w:rPr>
                <w:rFonts w:ascii="Arial Narrow" w:hAnsi="Arial Narrow"/>
                <w:sz w:val="21"/>
                <w:szCs w:val="21"/>
                <w:lang w:val="lt-LT"/>
              </w:rPr>
              <w:t>kibir</w:t>
            </w:r>
            <w:r w:rsidR="002A13E8">
              <w:rPr>
                <w:rFonts w:ascii="Arial Narrow" w:hAnsi="Arial Narrow"/>
                <w:sz w:val="21"/>
                <w:szCs w:val="21"/>
                <w:lang w:val="lt-LT"/>
              </w:rPr>
              <w:t>ą</w:t>
            </w:r>
            <w:r>
              <w:rPr>
                <w:rFonts w:ascii="Arial Narrow" w:hAnsi="Arial Narrow"/>
                <w:sz w:val="21"/>
                <w:szCs w:val="21"/>
                <w:lang w:val="lt-LT"/>
              </w:rPr>
              <w:t xml:space="preserve"> iš smėlio </w:t>
            </w:r>
            <w:r>
              <w:rPr>
                <w:rFonts w:ascii="Arial Narrow" w:hAnsi="Arial Narrow"/>
                <w:sz w:val="21"/>
                <w:szCs w:val="21"/>
                <w:lang w:val="lt-LT"/>
              </w:rPr>
              <w:lastRenderedPageBreak/>
              <w:t>dėžės į antrą namelio aukštą?</w:t>
            </w:r>
            <w:r w:rsidR="002A13E8">
              <w:rPr>
                <w:rFonts w:ascii="Arial Narrow" w:hAnsi="Arial Narrow"/>
                <w:sz w:val="21"/>
                <w:szCs w:val="21"/>
                <w:lang w:val="lt-LT"/>
              </w:rPr>
              <w:t>“, „Kaip pritvirtinti sūpynes, kad jos suptųsi ir nenukristų?“.</w:t>
            </w:r>
            <w:r>
              <w:rPr>
                <w:rFonts w:ascii="Arial Narrow" w:hAnsi="Arial Narrow"/>
                <w:sz w:val="21"/>
                <w:szCs w:val="21"/>
                <w:lang w:val="lt-LT"/>
              </w:rPr>
              <w:t xml:space="preserve"> </w:t>
            </w:r>
            <w:r w:rsidR="002A13E8">
              <w:rPr>
                <w:rFonts w:ascii="Arial Narrow" w:hAnsi="Arial Narrow"/>
                <w:sz w:val="21"/>
                <w:szCs w:val="21"/>
                <w:lang w:val="lt-LT"/>
              </w:rPr>
              <w:t>Pasidalinkite su vaikais sutvirtinimo galimybėmis (žr. skaidrę 6</w:t>
            </w:r>
            <w:r w:rsidR="0057317D">
              <w:rPr>
                <w:rFonts w:ascii="Arial Narrow" w:hAnsi="Arial Narrow"/>
                <w:sz w:val="21"/>
                <w:szCs w:val="21"/>
                <w:lang w:val="lt-LT"/>
              </w:rPr>
              <w:t>/7</w:t>
            </w:r>
            <w:r w:rsidR="002A13E8">
              <w:rPr>
                <w:rFonts w:ascii="Arial Narrow" w:hAnsi="Arial Narrow"/>
                <w:sz w:val="21"/>
                <w:szCs w:val="21"/>
                <w:lang w:val="lt-LT"/>
              </w:rPr>
              <w:t xml:space="preserve">). </w:t>
            </w:r>
            <w:r w:rsidR="0057317D">
              <w:rPr>
                <w:rFonts w:ascii="Arial Narrow" w:hAnsi="Arial Narrow"/>
                <w:sz w:val="21"/>
                <w:szCs w:val="21"/>
                <w:lang w:val="lt-LT"/>
              </w:rPr>
              <w:t xml:space="preserve">Aptarkite darbo su įrankiais saugumo taisykles, ypač jei naudojate karštus klijus, aštrius peiliukus ar </w:t>
            </w:r>
            <w:proofErr w:type="spellStart"/>
            <w:r w:rsidR="0057317D">
              <w:rPr>
                <w:rFonts w:ascii="Arial Narrow" w:hAnsi="Arial Narrow"/>
                <w:sz w:val="21"/>
                <w:szCs w:val="21"/>
                <w:lang w:val="lt-LT"/>
              </w:rPr>
              <w:t>pjūkliukus</w:t>
            </w:r>
            <w:proofErr w:type="spellEnd"/>
            <w:r w:rsidR="0057317D">
              <w:rPr>
                <w:rFonts w:ascii="Arial Narrow" w:hAnsi="Arial Narrow"/>
                <w:sz w:val="21"/>
                <w:szCs w:val="21"/>
                <w:lang w:val="lt-LT"/>
              </w:rPr>
              <w:t xml:space="preserve">. </w:t>
            </w:r>
            <w:r w:rsidR="00897508">
              <w:rPr>
                <w:rFonts w:ascii="Arial Narrow" w:hAnsi="Arial Narrow"/>
                <w:sz w:val="21"/>
                <w:szCs w:val="21"/>
                <w:lang w:val="lt-LT"/>
              </w:rPr>
              <w:t>Taip pat</w:t>
            </w:r>
            <w:r w:rsidR="005A4CE5">
              <w:rPr>
                <w:rFonts w:ascii="Arial Narrow" w:hAnsi="Arial Narrow"/>
                <w:sz w:val="21"/>
                <w:szCs w:val="21"/>
                <w:lang w:val="lt-LT"/>
              </w:rPr>
              <w:t xml:space="preserve"> pakartokite</w:t>
            </w:r>
            <w:r w:rsidR="00897508">
              <w:rPr>
                <w:rFonts w:ascii="Arial Narrow" w:hAnsi="Arial Narrow"/>
                <w:sz w:val="21"/>
                <w:szCs w:val="21"/>
                <w:lang w:val="lt-LT"/>
              </w:rPr>
              <w:t xml:space="preserve"> darbo grupėje susitarimus, jei tokius turite.</w:t>
            </w:r>
          </w:p>
        </w:tc>
      </w:tr>
      <w:tr w:rsidR="0057317D" w:rsidRPr="003B4704" w14:paraId="25E48CE4" w14:textId="77777777" w:rsidTr="00897508">
        <w:trPr>
          <w:trHeight w:val="1655"/>
        </w:trPr>
        <w:tc>
          <w:tcPr>
            <w:tcW w:w="10988" w:type="dxa"/>
            <w:gridSpan w:val="4"/>
          </w:tcPr>
          <w:p w14:paraId="25EA3AF5" w14:textId="139F313F" w:rsidR="0057317D" w:rsidRPr="003B4704" w:rsidRDefault="0057317D" w:rsidP="00897508">
            <w:pPr>
              <w:shd w:val="clear" w:color="auto" w:fill="FFFFFF"/>
              <w:spacing w:line="276" w:lineRule="auto"/>
              <w:rPr>
                <w:rFonts w:ascii="Arial Narrow" w:hAnsi="Arial Narrow"/>
                <w:color w:val="FF0000"/>
                <w:sz w:val="20"/>
                <w:szCs w:val="20"/>
                <w:lang w:val="lt-LT"/>
              </w:rPr>
            </w:pPr>
            <w:r w:rsidRPr="003B4704">
              <w:rPr>
                <w:rFonts w:ascii="Arial Narrow" w:hAnsi="Arial Narrow"/>
                <w:color w:val="FF0000"/>
                <w:sz w:val="21"/>
                <w:szCs w:val="21"/>
                <w:lang w:val="lt-LT"/>
              </w:rPr>
              <w:lastRenderedPageBreak/>
              <w:t>Grupinė/ individuali veikla</w:t>
            </w:r>
            <w:r w:rsidRPr="003B4704">
              <w:rPr>
                <w:rFonts w:ascii="Arial Narrow" w:hAnsi="Arial Narrow"/>
                <w:sz w:val="21"/>
                <w:szCs w:val="21"/>
                <w:lang w:val="lt-LT"/>
              </w:rPr>
              <w:t xml:space="preserve">: </w:t>
            </w:r>
            <w:r w:rsidR="00897508">
              <w:rPr>
                <w:rFonts w:ascii="Arial Narrow" w:hAnsi="Arial Narrow"/>
                <w:sz w:val="21"/>
                <w:szCs w:val="21"/>
                <w:lang w:val="lt-LT"/>
              </w:rPr>
              <w:t xml:space="preserve">Mokiniai grupelėse konstruoja žaidimų aikštelės modelius. </w:t>
            </w:r>
            <w:r w:rsidRPr="003B4704">
              <w:rPr>
                <w:rFonts w:ascii="Arial Narrow" w:hAnsi="Arial Narrow"/>
                <w:sz w:val="21"/>
                <w:szCs w:val="21"/>
                <w:lang w:val="lt-LT"/>
              </w:rPr>
              <w:t>Skirkite pakankamai laiko</w:t>
            </w:r>
            <w:r>
              <w:rPr>
                <w:rFonts w:ascii="Arial Narrow" w:hAnsi="Arial Narrow"/>
                <w:sz w:val="21"/>
                <w:szCs w:val="21"/>
                <w:lang w:val="lt-LT"/>
              </w:rPr>
              <w:t>, nes gali būti, kad mokiniams reiks išbandyti kelis sutvirtinimo būdus, kol ras tinkamiausią.</w:t>
            </w:r>
            <w:r w:rsidR="00897508">
              <w:rPr>
                <w:rFonts w:ascii="Arial Narrow" w:hAnsi="Arial Narrow"/>
                <w:sz w:val="21"/>
                <w:szCs w:val="21"/>
                <w:lang w:val="lt-LT"/>
              </w:rPr>
              <w:t xml:space="preserve"> Patariama, kad mokiniai įrenginius konstruotų ant atskirų nedidelių pagrindų, o po to sujungtų/ suklijuotų ant vieno bendro pagrindo. Taip lengviau planuoti erdvę, ypač jei mokiniai braižė planą su plotais ir perimetrais, ir patogiau dirbti pasiskirsčius darbais. </w:t>
            </w:r>
            <w:r w:rsidRPr="003B4704">
              <w:rPr>
                <w:rFonts w:ascii="Arial Narrow" w:eastAsia="Times New Roman" w:hAnsi="Arial Narrow" w:cs="Segoe UI Historic"/>
                <w:b/>
                <w:color w:val="050505"/>
                <w:sz w:val="20"/>
                <w:szCs w:val="20"/>
                <w:lang w:val="lt-LT" w:eastAsia="lt-LT"/>
              </w:rPr>
              <w:t>Stebėjimas eigoj</w:t>
            </w:r>
            <w:r w:rsidRPr="003B4704">
              <w:rPr>
                <w:rFonts w:ascii="Arial Narrow" w:eastAsia="Times New Roman" w:hAnsi="Arial Narrow" w:cs="Segoe UI Historic"/>
                <w:color w:val="050505"/>
                <w:sz w:val="20"/>
                <w:szCs w:val="20"/>
                <w:lang w:val="lt-LT" w:eastAsia="lt-LT"/>
              </w:rPr>
              <w:t xml:space="preserve">e: atkreipiamas dėmesys į įvairius būdus, kaip </w:t>
            </w:r>
            <w:r w:rsidR="00897508">
              <w:rPr>
                <w:rFonts w:ascii="Arial Narrow" w:eastAsia="Times New Roman" w:hAnsi="Arial Narrow" w:cs="Segoe UI Historic"/>
                <w:color w:val="050505"/>
                <w:sz w:val="20"/>
                <w:szCs w:val="20"/>
                <w:lang w:val="lt-LT" w:eastAsia="lt-LT"/>
              </w:rPr>
              <w:t xml:space="preserve">pritvirtinti, sujungti elementus, kaip sukonstruoti judančius mechanizmu. Mokytojas aplanko kiekvieną grupelę, atkreipdamas dėmesį į kylančius iššūkius, į  dizaino/plano </w:t>
            </w:r>
            <w:r w:rsidR="00315254">
              <w:rPr>
                <w:rFonts w:ascii="Arial Narrow" w:eastAsia="Times New Roman" w:hAnsi="Arial Narrow" w:cs="Segoe UI Historic"/>
                <w:color w:val="050505"/>
                <w:sz w:val="20"/>
                <w:szCs w:val="20"/>
                <w:lang w:val="lt-LT" w:eastAsia="lt-LT"/>
              </w:rPr>
              <w:t>idėjas,</w:t>
            </w:r>
            <w:r w:rsidR="00897508">
              <w:rPr>
                <w:rFonts w:ascii="Arial Narrow" w:eastAsia="Times New Roman" w:hAnsi="Arial Narrow" w:cs="Segoe UI Historic"/>
                <w:color w:val="050505"/>
                <w:sz w:val="20"/>
                <w:szCs w:val="20"/>
                <w:lang w:val="lt-LT" w:eastAsia="lt-LT"/>
              </w:rPr>
              <w:t xml:space="preserve"> ragin</w:t>
            </w:r>
            <w:r w:rsidR="00315254">
              <w:rPr>
                <w:rFonts w:ascii="Arial Narrow" w:eastAsia="Times New Roman" w:hAnsi="Arial Narrow" w:cs="Segoe UI Historic"/>
                <w:color w:val="050505"/>
                <w:sz w:val="20"/>
                <w:szCs w:val="20"/>
                <w:lang w:val="lt-LT" w:eastAsia="lt-LT"/>
              </w:rPr>
              <w:t>a</w:t>
            </w:r>
            <w:r w:rsidR="00897508">
              <w:rPr>
                <w:rFonts w:ascii="Arial Narrow" w:eastAsia="Times New Roman" w:hAnsi="Arial Narrow" w:cs="Segoe UI Historic"/>
                <w:color w:val="050505"/>
                <w:sz w:val="20"/>
                <w:szCs w:val="20"/>
                <w:lang w:val="lt-LT" w:eastAsia="lt-LT"/>
              </w:rPr>
              <w:t xml:space="preserve"> apgalvoti alternatyvas ar patobulinimus, </w:t>
            </w:r>
            <w:r w:rsidR="00315254">
              <w:rPr>
                <w:rFonts w:ascii="Arial Narrow" w:eastAsia="Times New Roman" w:hAnsi="Arial Narrow" w:cs="Segoe UI Historic"/>
                <w:color w:val="050505"/>
                <w:sz w:val="20"/>
                <w:szCs w:val="20"/>
                <w:lang w:val="lt-LT" w:eastAsia="lt-LT"/>
              </w:rPr>
              <w:t xml:space="preserve">jei tokie reikalingi, arba padrąsina nenukrypti nuo idėjos, net jei ši pasirodo sunkiai įgyvendinama. </w:t>
            </w:r>
            <w:r w:rsidR="005A4CE5">
              <w:rPr>
                <w:rFonts w:ascii="Arial Narrow" w:eastAsia="Times New Roman" w:hAnsi="Arial Narrow" w:cs="Segoe UI Historic"/>
                <w:color w:val="050505"/>
                <w:sz w:val="20"/>
                <w:szCs w:val="20"/>
                <w:lang w:val="lt-LT" w:eastAsia="lt-LT"/>
              </w:rPr>
              <w:t xml:space="preserve">Pabaigus žaidimų aikštelės modelius mokiniai gali aprašyti, paaiškinti kur jų modelyje yra panaudoti paprastieji mechanizmai ir kaip jie veikia. </w:t>
            </w:r>
          </w:p>
        </w:tc>
      </w:tr>
      <w:tr w:rsidR="0099534A" w:rsidRPr="003B4704" w14:paraId="5AE655D4" w14:textId="77777777" w:rsidTr="0099534A">
        <w:tc>
          <w:tcPr>
            <w:tcW w:w="1271" w:type="dxa"/>
          </w:tcPr>
          <w:p w14:paraId="435396F6" w14:textId="6B5563C5" w:rsidR="0099534A" w:rsidRPr="003B4704" w:rsidRDefault="008F1B00" w:rsidP="00BF0C45">
            <w:pPr>
              <w:rPr>
                <w:rFonts w:ascii="Arial Narrow" w:hAnsi="Arial Narrow"/>
                <w:color w:val="FF0000"/>
                <w:sz w:val="21"/>
                <w:szCs w:val="21"/>
                <w:lang w:val="lt-LT"/>
              </w:rPr>
            </w:pPr>
            <w:r w:rsidRPr="003B4704">
              <w:rPr>
                <w:rFonts w:ascii="Arial Narrow" w:hAnsi="Arial Narrow"/>
                <w:color w:val="FF0000"/>
                <w:sz w:val="21"/>
                <w:szCs w:val="21"/>
                <w:lang w:val="lt-LT"/>
              </w:rPr>
              <w:t>Refleksija</w:t>
            </w:r>
          </w:p>
        </w:tc>
        <w:tc>
          <w:tcPr>
            <w:tcW w:w="9717" w:type="dxa"/>
            <w:gridSpan w:val="3"/>
          </w:tcPr>
          <w:p w14:paraId="78D33D5F" w14:textId="4A383AD4" w:rsidR="0099534A" w:rsidRPr="003B4704" w:rsidRDefault="00850D5D" w:rsidP="00BF0C45">
            <w:pPr>
              <w:rPr>
                <w:rFonts w:ascii="Arial Narrow" w:hAnsi="Arial Narrow"/>
                <w:sz w:val="21"/>
                <w:szCs w:val="21"/>
                <w:lang w:val="lt-LT"/>
              </w:rPr>
            </w:pPr>
            <w:r w:rsidRPr="003B4704">
              <w:rPr>
                <w:rFonts w:ascii="Arial Narrow" w:hAnsi="Arial Narrow"/>
                <w:sz w:val="21"/>
                <w:szCs w:val="21"/>
                <w:lang w:val="lt-LT"/>
              </w:rPr>
              <w:t xml:space="preserve">Palyginkite </w:t>
            </w:r>
            <w:r w:rsidR="005A4CE5">
              <w:rPr>
                <w:rFonts w:ascii="Arial Narrow" w:hAnsi="Arial Narrow"/>
                <w:sz w:val="21"/>
                <w:szCs w:val="21"/>
                <w:lang w:val="lt-LT"/>
              </w:rPr>
              <w:t>žaidimų aikštelės modelius</w:t>
            </w:r>
            <w:r w:rsidRPr="003B4704">
              <w:rPr>
                <w:rFonts w:ascii="Arial Narrow" w:hAnsi="Arial Narrow"/>
                <w:sz w:val="21"/>
                <w:szCs w:val="21"/>
                <w:lang w:val="lt-LT"/>
              </w:rPr>
              <w:t xml:space="preserve"> su pradiniu </w:t>
            </w:r>
            <w:r w:rsidR="005A4CE5">
              <w:rPr>
                <w:rFonts w:ascii="Arial Narrow" w:hAnsi="Arial Narrow"/>
                <w:sz w:val="21"/>
                <w:szCs w:val="21"/>
                <w:lang w:val="lt-LT"/>
              </w:rPr>
              <w:t>planu/dizainu</w:t>
            </w:r>
            <w:r w:rsidRPr="003B4704">
              <w:rPr>
                <w:rFonts w:ascii="Arial Narrow" w:hAnsi="Arial Narrow"/>
                <w:sz w:val="21"/>
                <w:szCs w:val="21"/>
                <w:lang w:val="lt-LT"/>
              </w:rPr>
              <w:t>. Kas pavyko? Ką reikėjo pakeisti? Kodėl? Kokie sunkumai iškilo?</w:t>
            </w:r>
            <w:r w:rsidR="005F00FA">
              <w:rPr>
                <w:rFonts w:ascii="Arial Narrow" w:hAnsi="Arial Narrow"/>
                <w:sz w:val="21"/>
                <w:szCs w:val="21"/>
                <w:lang w:val="lt-LT"/>
              </w:rPr>
              <w:t xml:space="preserve"> Ką patartumėte kitoms klasėms, kurios dar tik gamins </w:t>
            </w:r>
            <w:r w:rsidR="005A4CE5">
              <w:rPr>
                <w:rFonts w:ascii="Arial Narrow" w:hAnsi="Arial Narrow"/>
                <w:sz w:val="21"/>
                <w:szCs w:val="21"/>
                <w:lang w:val="lt-LT"/>
              </w:rPr>
              <w:t>savo modelius</w:t>
            </w:r>
            <w:r w:rsidR="005F00FA">
              <w:rPr>
                <w:rFonts w:ascii="Arial Narrow" w:hAnsi="Arial Narrow"/>
                <w:sz w:val="21"/>
                <w:szCs w:val="21"/>
                <w:lang w:val="lt-LT"/>
              </w:rPr>
              <w:t xml:space="preserve">? Kuo </w:t>
            </w:r>
            <w:r w:rsidR="005A4CE5">
              <w:rPr>
                <w:rFonts w:ascii="Arial Narrow" w:hAnsi="Arial Narrow"/>
                <w:sz w:val="21"/>
                <w:szCs w:val="21"/>
                <w:lang w:val="lt-LT"/>
              </w:rPr>
              <w:t>labiausiai didžiuojatės? Kaip pavyko dirbti grupėje?</w:t>
            </w:r>
            <w:r w:rsidR="005F00FA">
              <w:rPr>
                <w:rFonts w:ascii="Arial Narrow" w:hAnsi="Arial Narrow"/>
                <w:sz w:val="21"/>
                <w:szCs w:val="21"/>
                <w:lang w:val="lt-LT"/>
              </w:rPr>
              <w:t xml:space="preserve"> </w:t>
            </w:r>
            <w:r w:rsidR="005A4CE5">
              <w:rPr>
                <w:rFonts w:ascii="Arial Narrow" w:hAnsi="Arial Narrow"/>
                <w:sz w:val="21"/>
                <w:szCs w:val="21"/>
                <w:lang w:val="lt-LT"/>
              </w:rPr>
              <w:t>Kaip išsprendėte kilusius iššūkius</w:t>
            </w:r>
            <w:r w:rsidR="00DF470C">
              <w:rPr>
                <w:rFonts w:ascii="Arial Narrow" w:hAnsi="Arial Narrow"/>
                <w:sz w:val="21"/>
                <w:szCs w:val="21"/>
                <w:lang w:val="lt-LT"/>
              </w:rPr>
              <w:t>?</w:t>
            </w:r>
            <w:r w:rsidR="005A4CE5">
              <w:rPr>
                <w:rFonts w:ascii="Arial Narrow" w:hAnsi="Arial Narrow"/>
                <w:sz w:val="21"/>
                <w:szCs w:val="21"/>
                <w:lang w:val="lt-LT"/>
              </w:rPr>
              <w:t xml:space="preserve"> Pristatykite savo modelius kitai klasei, mokyklos bendruomenei ar surenkite modelių parodą.</w:t>
            </w:r>
          </w:p>
        </w:tc>
      </w:tr>
    </w:tbl>
    <w:p w14:paraId="221E9504" w14:textId="77777777" w:rsidR="00AC21B5" w:rsidRPr="003B4704" w:rsidRDefault="00AC21B5">
      <w:pPr>
        <w:rPr>
          <w:lang w:val="lt-LT"/>
        </w:rPr>
      </w:pPr>
    </w:p>
    <w:p w14:paraId="67F9B83F" w14:textId="51F6C740" w:rsidR="006F5754" w:rsidRPr="003B4704" w:rsidRDefault="006F5754">
      <w:pPr>
        <w:rPr>
          <w:lang w:val="lt-LT"/>
        </w:rPr>
      </w:pPr>
    </w:p>
    <w:sectPr w:rsidR="006F5754" w:rsidRPr="003B4704" w:rsidSect="007F41BD">
      <w:headerReference w:type="default" r:id="rId13"/>
      <w:pgSz w:w="12240" w:h="15840"/>
      <w:pgMar w:top="1440" w:right="1440" w:bottom="81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ED5AD" w14:textId="77777777" w:rsidR="007F41BD" w:rsidRDefault="007F41BD" w:rsidP="0099534A">
      <w:pPr>
        <w:spacing w:after="0" w:line="240" w:lineRule="auto"/>
      </w:pPr>
      <w:r>
        <w:separator/>
      </w:r>
    </w:p>
  </w:endnote>
  <w:endnote w:type="continuationSeparator" w:id="0">
    <w:p w14:paraId="0FE8C318" w14:textId="77777777" w:rsidR="007F41BD" w:rsidRDefault="007F41BD" w:rsidP="00995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458FF" w14:textId="77777777" w:rsidR="007F41BD" w:rsidRDefault="007F41BD" w:rsidP="0099534A">
      <w:pPr>
        <w:spacing w:after="0" w:line="240" w:lineRule="auto"/>
      </w:pPr>
      <w:r>
        <w:separator/>
      </w:r>
    </w:p>
  </w:footnote>
  <w:footnote w:type="continuationSeparator" w:id="0">
    <w:p w14:paraId="6CFE00E6" w14:textId="77777777" w:rsidR="007F41BD" w:rsidRDefault="007F41BD" w:rsidP="00995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2F791" w14:textId="04D6911E" w:rsidR="0099534A" w:rsidRDefault="0099534A">
    <w:pPr>
      <w:pStyle w:val="Header"/>
      <w:rPr>
        <w:b/>
        <w:bCs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9860C86" wp14:editId="45E53574">
          <wp:simplePos x="0" y="0"/>
          <wp:positionH relativeFrom="column">
            <wp:posOffset>5260975</wp:posOffset>
          </wp:positionH>
          <wp:positionV relativeFrom="paragraph">
            <wp:posOffset>-382270</wp:posOffset>
          </wp:positionV>
          <wp:extent cx="637954" cy="637954"/>
          <wp:effectExtent l="0" t="0" r="0" b="0"/>
          <wp:wrapNone/>
          <wp:docPr id="319857549" name="Picture 3" descr="STEAM Utena | Ute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TEAM Utena | Uten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954" cy="637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553B191A" wp14:editId="573EEEE2">
          <wp:simplePos x="0" y="0"/>
          <wp:positionH relativeFrom="column">
            <wp:posOffset>7921256</wp:posOffset>
          </wp:positionH>
          <wp:positionV relativeFrom="paragraph">
            <wp:posOffset>-382772</wp:posOffset>
          </wp:positionV>
          <wp:extent cx="637954" cy="637954"/>
          <wp:effectExtent l="0" t="0" r="0" b="0"/>
          <wp:wrapNone/>
          <wp:docPr id="1588524441" name="Picture 3" descr="STEAM Utena | Ute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TEAM Utena | Uten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954" cy="637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1191">
      <w:rPr>
        <w:rFonts w:ascii="Aptos Narrow" w:hAnsi="Aptos Narrow"/>
        <w:b/>
        <w:bCs/>
        <w:color w:val="4472C4" w:themeColor="accent1"/>
        <w:sz w:val="36"/>
        <w:szCs w:val="36"/>
      </w:rPr>
      <w:t>4</w:t>
    </w:r>
    <w:r w:rsidRPr="000730E9">
      <w:rPr>
        <w:rFonts w:ascii="Aptos Narrow" w:hAnsi="Aptos Narrow"/>
        <w:b/>
        <w:bCs/>
        <w:color w:val="4472C4" w:themeColor="accent1"/>
        <w:sz w:val="36"/>
        <w:szCs w:val="36"/>
      </w:rPr>
      <w:t xml:space="preserve"> </w:t>
    </w:r>
    <w:r w:rsidRPr="000730E9">
      <w:rPr>
        <w:rFonts w:ascii="Aptos Narrow" w:hAnsi="Aptos Narrow"/>
        <w:b/>
        <w:bCs/>
        <w:color w:val="4472C4" w:themeColor="accent1"/>
        <w:sz w:val="32"/>
        <w:szCs w:val="32"/>
      </w:rPr>
      <w:t>KLASĖ</w:t>
    </w:r>
    <w:r w:rsidRPr="000730E9">
      <w:rPr>
        <w:rFonts w:ascii="Aptos Narrow" w:hAnsi="Aptos Narrow"/>
        <w:b/>
        <w:bCs/>
        <w:color w:val="4472C4" w:themeColor="accent1"/>
        <w:sz w:val="32"/>
        <w:szCs w:val="32"/>
      </w:rPr>
      <w:ptab w:relativeTo="margin" w:alignment="center" w:leader="none"/>
    </w:r>
    <w:r w:rsidR="001B2534">
      <w:rPr>
        <w:rFonts w:ascii="Aptos Narrow" w:hAnsi="Aptos Narrow"/>
        <w:b/>
        <w:bCs/>
        <w:sz w:val="32"/>
        <w:szCs w:val="32"/>
      </w:rPr>
      <w:t>PAPRASTIEJI MECHANIZMAI</w:t>
    </w:r>
    <w:r w:rsidRPr="000730E9">
      <w:rPr>
        <w:rFonts w:ascii="Aptos Narrow" w:hAnsi="Aptos Narrow"/>
        <w:b/>
        <w:bCs/>
        <w:sz w:val="32"/>
        <w:szCs w:val="32"/>
      </w:rPr>
      <w:t xml:space="preserve"> </w:t>
    </w:r>
    <w:r w:rsidR="00BE15CB">
      <w:rPr>
        <w:rFonts w:ascii="Aptos Narrow" w:hAnsi="Aptos Narrow"/>
        <w:b/>
        <w:bCs/>
        <w:color w:val="4472C4" w:themeColor="accent1"/>
        <w:sz w:val="32"/>
        <w:szCs w:val="32"/>
      </w:rPr>
      <w:t>ŽAIDIMŲ AIKŠTLĖS MODELIS</w:t>
    </w:r>
    <w:r w:rsidR="00CF0599" w:rsidRPr="000730E9">
      <w:rPr>
        <w:rFonts w:ascii="Aptos Narrow" w:hAnsi="Aptos Narrow"/>
        <w:b/>
        <w:bCs/>
        <w:sz w:val="32"/>
        <w:szCs w:val="32"/>
      </w:rPr>
      <w:t xml:space="preserve"> </w:t>
    </w:r>
    <w:r w:rsidRPr="000730E9">
      <w:rPr>
        <w:rFonts w:ascii="Aptos Narrow" w:hAnsi="Aptos Narrow"/>
        <w:b/>
        <w:bCs/>
        <w:sz w:val="32"/>
        <w:szCs w:val="32"/>
      </w:rPr>
      <w:ptab w:relativeTo="margin" w:alignment="right" w:leader="none"/>
    </w:r>
    <w:r w:rsidRPr="000730E9">
      <w:rPr>
        <w:b/>
        <w:bCs/>
        <w:sz w:val="36"/>
        <w:szCs w:val="36"/>
      </w:rPr>
      <w:t>STEAM</w:t>
    </w:r>
  </w:p>
  <w:p w14:paraId="734873EB" w14:textId="5568B413" w:rsidR="00C16F17" w:rsidRPr="00C52ECF" w:rsidRDefault="00C16F17">
    <w:pPr>
      <w:pStyle w:val="Header"/>
      <w:rPr>
        <w:rFonts w:ascii="Arial Narrow" w:hAnsi="Arial Narrow"/>
        <w:sz w:val="24"/>
        <w:szCs w:val="24"/>
      </w:rPr>
    </w:pPr>
    <w:proofErr w:type="spellStart"/>
    <w:proofErr w:type="gramStart"/>
    <w:r w:rsidRPr="00C52ECF">
      <w:rPr>
        <w:rFonts w:ascii="Arial Narrow" w:hAnsi="Arial Narrow"/>
        <w:sz w:val="24"/>
        <w:szCs w:val="24"/>
      </w:rPr>
      <w:t>Parengė</w:t>
    </w:r>
    <w:proofErr w:type="spellEnd"/>
    <w:r w:rsidRPr="00C52ECF">
      <w:rPr>
        <w:rFonts w:ascii="Arial Narrow" w:hAnsi="Arial Narrow"/>
        <w:sz w:val="24"/>
        <w:szCs w:val="24"/>
      </w:rPr>
      <w:t xml:space="preserve">  Diana</w:t>
    </w:r>
    <w:proofErr w:type="gramEnd"/>
    <w:r w:rsidRPr="00C52ECF">
      <w:rPr>
        <w:rFonts w:ascii="Arial Narrow" w:hAnsi="Arial Narrow"/>
        <w:sz w:val="24"/>
        <w:szCs w:val="24"/>
      </w:rPr>
      <w:t xml:space="preserve"> Grušauskaitė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330C1"/>
    <w:multiLevelType w:val="hybridMultilevel"/>
    <w:tmpl w:val="4C1AF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C6399"/>
    <w:multiLevelType w:val="hybridMultilevel"/>
    <w:tmpl w:val="31E44380"/>
    <w:lvl w:ilvl="0" w:tplc="9334DB64">
      <w:start w:val="1"/>
      <w:numFmt w:val="lowerRoman"/>
      <w:lvlText w:val="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69C3230A"/>
    <w:multiLevelType w:val="hybridMultilevel"/>
    <w:tmpl w:val="0B7C0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1C6935"/>
    <w:multiLevelType w:val="multilevel"/>
    <w:tmpl w:val="D7DA8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71521161">
    <w:abstractNumId w:val="2"/>
  </w:num>
  <w:num w:numId="2" w16cid:durableId="1100029967">
    <w:abstractNumId w:val="0"/>
  </w:num>
  <w:num w:numId="3" w16cid:durableId="793597979">
    <w:abstractNumId w:val="3"/>
  </w:num>
  <w:num w:numId="4" w16cid:durableId="8296332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34A"/>
    <w:rsid w:val="00014111"/>
    <w:rsid w:val="00020F0F"/>
    <w:rsid w:val="000C2A0F"/>
    <w:rsid w:val="00136480"/>
    <w:rsid w:val="00151EB2"/>
    <w:rsid w:val="0018718D"/>
    <w:rsid w:val="00192255"/>
    <w:rsid w:val="001B2534"/>
    <w:rsid w:val="00205E2E"/>
    <w:rsid w:val="0027026A"/>
    <w:rsid w:val="00283EF9"/>
    <w:rsid w:val="002A13E8"/>
    <w:rsid w:val="002F1191"/>
    <w:rsid w:val="002F60D6"/>
    <w:rsid w:val="0031402A"/>
    <w:rsid w:val="0031471F"/>
    <w:rsid w:val="00315254"/>
    <w:rsid w:val="0032048E"/>
    <w:rsid w:val="003256DA"/>
    <w:rsid w:val="00325ACE"/>
    <w:rsid w:val="00331A81"/>
    <w:rsid w:val="00346D53"/>
    <w:rsid w:val="003776A0"/>
    <w:rsid w:val="003B4704"/>
    <w:rsid w:val="003B7A85"/>
    <w:rsid w:val="00437BF6"/>
    <w:rsid w:val="004B4A69"/>
    <w:rsid w:val="00502FFA"/>
    <w:rsid w:val="005548C2"/>
    <w:rsid w:val="0057317D"/>
    <w:rsid w:val="00587B66"/>
    <w:rsid w:val="00591C28"/>
    <w:rsid w:val="005A46FE"/>
    <w:rsid w:val="005A4CE5"/>
    <w:rsid w:val="005C7474"/>
    <w:rsid w:val="005F00FA"/>
    <w:rsid w:val="00695B96"/>
    <w:rsid w:val="006A4821"/>
    <w:rsid w:val="006B3333"/>
    <w:rsid w:val="006E459F"/>
    <w:rsid w:val="006F5754"/>
    <w:rsid w:val="0071466C"/>
    <w:rsid w:val="0076166C"/>
    <w:rsid w:val="007723EB"/>
    <w:rsid w:val="007F41BD"/>
    <w:rsid w:val="00806819"/>
    <w:rsid w:val="00810103"/>
    <w:rsid w:val="00850D5D"/>
    <w:rsid w:val="00873405"/>
    <w:rsid w:val="00892BC1"/>
    <w:rsid w:val="00897508"/>
    <w:rsid w:val="008F1B00"/>
    <w:rsid w:val="0099534A"/>
    <w:rsid w:val="009D095C"/>
    <w:rsid w:val="009F4434"/>
    <w:rsid w:val="00A35394"/>
    <w:rsid w:val="00A427B7"/>
    <w:rsid w:val="00A614A9"/>
    <w:rsid w:val="00A877B8"/>
    <w:rsid w:val="00AA10C8"/>
    <w:rsid w:val="00AC21B5"/>
    <w:rsid w:val="00B13076"/>
    <w:rsid w:val="00B30156"/>
    <w:rsid w:val="00B85FEF"/>
    <w:rsid w:val="00BE15CB"/>
    <w:rsid w:val="00BE189F"/>
    <w:rsid w:val="00C02E1C"/>
    <w:rsid w:val="00C16F17"/>
    <w:rsid w:val="00C32F8D"/>
    <w:rsid w:val="00C52ECF"/>
    <w:rsid w:val="00C6620D"/>
    <w:rsid w:val="00C724B0"/>
    <w:rsid w:val="00C8534C"/>
    <w:rsid w:val="00CC26D7"/>
    <w:rsid w:val="00CD0C3E"/>
    <w:rsid w:val="00CF0599"/>
    <w:rsid w:val="00D0730D"/>
    <w:rsid w:val="00D11D5E"/>
    <w:rsid w:val="00D65F58"/>
    <w:rsid w:val="00D74A2A"/>
    <w:rsid w:val="00DF0F5A"/>
    <w:rsid w:val="00DF470C"/>
    <w:rsid w:val="00E25BA2"/>
    <w:rsid w:val="00E83BDB"/>
    <w:rsid w:val="00E93322"/>
    <w:rsid w:val="00EC2799"/>
    <w:rsid w:val="00EF4D4B"/>
    <w:rsid w:val="00F8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DD5B01"/>
  <w15:chartTrackingRefBased/>
  <w15:docId w15:val="{7838D605-279A-43B3-B632-016169740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34A"/>
    <w:rPr>
      <w:kern w:val="0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5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34A"/>
    <w:rPr>
      <w:lang w:val="lt-LT"/>
    </w:rPr>
  </w:style>
  <w:style w:type="paragraph" w:styleId="Footer">
    <w:name w:val="footer"/>
    <w:basedOn w:val="Normal"/>
    <w:link w:val="FooterChar"/>
    <w:uiPriority w:val="99"/>
    <w:unhideWhenUsed/>
    <w:rsid w:val="00995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34A"/>
    <w:rPr>
      <w:lang w:val="lt-LT"/>
    </w:rPr>
  </w:style>
  <w:style w:type="table" w:styleId="TableGrid">
    <w:name w:val="Table Grid"/>
    <w:basedOn w:val="TableNormal"/>
    <w:uiPriority w:val="39"/>
    <w:rsid w:val="0099534A"/>
    <w:pPr>
      <w:spacing w:after="0" w:line="240" w:lineRule="auto"/>
    </w:pPr>
    <w:rPr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534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9534A"/>
  </w:style>
  <w:style w:type="character" w:customStyle="1" w:styleId="il">
    <w:name w:val="il"/>
    <w:basedOn w:val="DefaultParagraphFont"/>
    <w:rsid w:val="0099534A"/>
  </w:style>
  <w:style w:type="paragraph" w:customStyle="1" w:styleId="Default">
    <w:name w:val="Default"/>
    <w:rsid w:val="0099534A"/>
    <w:pPr>
      <w:autoSpaceDE w:val="0"/>
      <w:autoSpaceDN w:val="0"/>
      <w:adjustRightInd w:val="0"/>
      <w:spacing w:after="0" w:line="240" w:lineRule="auto"/>
    </w:pPr>
    <w:rPr>
      <w:rFonts w:ascii="Arial" w:eastAsia="MS ??" w:hAnsi="Arial" w:cs="Arial"/>
      <w:color w:val="000000"/>
      <w:kern w:val="0"/>
      <w:sz w:val="24"/>
      <w:szCs w:val="24"/>
      <w:lang w:val="en-GB"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99534A"/>
    <w:rPr>
      <w:color w:val="0563C1" w:themeColor="hyperlink"/>
      <w:u w:val="single"/>
    </w:rPr>
  </w:style>
  <w:style w:type="paragraph" w:customStyle="1" w:styleId="page-material-learningtext">
    <w:name w:val="page-material-learning__text"/>
    <w:basedOn w:val="Normal"/>
    <w:rsid w:val="006A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0681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C74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2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okykla.lt/bendrosios-programos/pradinis-ugdymas/40?clases=&amp;educations=&amp;st=1&amp;types=5&amp;ach-1=1&amp;ach-2=1&amp;ach-3=1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mokykla.lt/bendrosios-programos/pradinis-ugdymas/38?clases=&amp;educations=&amp;st=1&amp;types=5&amp;ach-2=1" TargetMode="External"/><Relationship Id="rId12" Type="http://schemas.openxmlformats.org/officeDocument/2006/relationships/hyperlink" Target="https://floorplann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mokykla.lt/bendrosios-programos/pradinis-ugdymas/38?clases=&amp;educations=&amp;st=1&amp;types=5%2C7&amp;ach-4=2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emokykla.lt/bendrosios-programos/pradinis-ugdymas/38?clases=&amp;educations=&amp;st=1&amp;types=5%2C7&amp;ach-4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mokykla.lt/bendrosios-programos/pradinis-ugdymas/40?clases=&amp;educations=&amp;st=1&amp;types=5&amp;ach-1=1&amp;ach-2=1&amp;ach-3=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10524</TotalTime>
  <Pages>2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Grušauskaitė</dc:creator>
  <cp:keywords/>
  <dc:description/>
  <cp:lastModifiedBy>Diana Grušauskaitė</cp:lastModifiedBy>
  <cp:revision>9</cp:revision>
  <dcterms:created xsi:type="dcterms:W3CDTF">2024-01-26T08:56:00Z</dcterms:created>
  <dcterms:modified xsi:type="dcterms:W3CDTF">2024-02-05T13:04:00Z</dcterms:modified>
</cp:coreProperties>
</file>