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0988" w:type="dxa"/>
        <w:tblLayout w:type="fixed"/>
        <w:tblLook w:val="04A0" w:firstRow="1" w:lastRow="0" w:firstColumn="1" w:lastColumn="0" w:noHBand="0" w:noVBand="1"/>
      </w:tblPr>
      <w:tblGrid>
        <w:gridCol w:w="1271"/>
        <w:gridCol w:w="614"/>
        <w:gridCol w:w="2070"/>
        <w:gridCol w:w="7033"/>
      </w:tblGrid>
      <w:tr w:rsidR="0099534A" w:rsidRPr="00FE75CE" w14:paraId="5E2D9B5E" w14:textId="77777777" w:rsidTr="005A46FE">
        <w:trPr>
          <w:trHeight w:val="440"/>
        </w:trPr>
        <w:tc>
          <w:tcPr>
            <w:tcW w:w="1885" w:type="dxa"/>
            <w:gridSpan w:val="2"/>
          </w:tcPr>
          <w:p w14:paraId="5E1DBA11" w14:textId="0933E748" w:rsidR="0099534A" w:rsidRPr="00BB32EA" w:rsidRDefault="0099534A"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Gamtamokslinis ugdymas</w:t>
            </w:r>
          </w:p>
        </w:tc>
        <w:tc>
          <w:tcPr>
            <w:tcW w:w="9103" w:type="dxa"/>
            <w:gridSpan w:val="2"/>
          </w:tcPr>
          <w:p w14:paraId="5963A13E" w14:textId="29AF1B8A" w:rsidR="0099534A" w:rsidRPr="00BE44F6" w:rsidRDefault="000511F7" w:rsidP="00EF4D4B">
            <w:pPr>
              <w:pStyle w:val="page-material-learningtext"/>
              <w:shd w:val="clear" w:color="auto" w:fill="FFFFFF"/>
              <w:spacing w:before="0" w:beforeAutospacing="0" w:after="0" w:afterAutospacing="0"/>
              <w:rPr>
                <w:rFonts w:ascii="Arial Narrow" w:hAnsi="Arial Narrow"/>
                <w:lang w:val="lt-LT"/>
              </w:rPr>
            </w:pPr>
            <w:hyperlink r:id="rId10" w:anchor="collapse-simple-C1fo-5FL2-N022" w:history="1">
              <w:r w:rsidR="00D559BF" w:rsidRPr="00BE44F6">
                <w:rPr>
                  <w:rStyle w:val="Hipersaitas"/>
                  <w:rFonts w:ascii="Arial Narrow" w:hAnsi="Arial Narrow"/>
                  <w:color w:val="183022"/>
                  <w:u w:val="none"/>
                  <w:shd w:val="clear" w:color="auto" w:fill="FFFFFF"/>
                  <w:lang w:val="lt-LT"/>
                </w:rPr>
                <w:t xml:space="preserve">E1. Pasirenka tinkamas strategijas atlikdamas įvairias užduotis, prognozuoja rezultatus, siūlo </w:t>
              </w:r>
              <w:r w:rsidR="00D559BF" w:rsidRPr="00BE44F6">
                <w:rPr>
                  <w:rStyle w:val="Hipersaitas"/>
                  <w:rFonts w:ascii="Arial Narrow" w:hAnsi="Arial Narrow"/>
                  <w:color w:val="183022"/>
                  <w:shd w:val="clear" w:color="auto" w:fill="FFFFFF"/>
                  <w:lang w:val="lt-LT"/>
                </w:rPr>
                <w:t>problemų sprendimo alternatyvas.</w:t>
              </w:r>
            </w:hyperlink>
          </w:p>
        </w:tc>
      </w:tr>
      <w:tr w:rsidR="0099534A" w:rsidRPr="00BB32EA" w14:paraId="57B1F07D" w14:textId="77777777" w:rsidTr="00D0730D">
        <w:trPr>
          <w:trHeight w:val="994"/>
        </w:trPr>
        <w:tc>
          <w:tcPr>
            <w:tcW w:w="1885" w:type="dxa"/>
            <w:gridSpan w:val="2"/>
            <w:tcBorders>
              <w:bottom w:val="single" w:sz="8" w:space="0" w:color="auto"/>
            </w:tcBorders>
          </w:tcPr>
          <w:p w14:paraId="372BD0A4" w14:textId="030D8E5B" w:rsidR="0099534A" w:rsidRPr="00BB32EA" w:rsidRDefault="0099534A"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Mokslinio metodo tiklsai</w:t>
            </w:r>
          </w:p>
        </w:tc>
        <w:tc>
          <w:tcPr>
            <w:tcW w:w="9103" w:type="dxa"/>
            <w:gridSpan w:val="2"/>
            <w:tcBorders>
              <w:bottom w:val="single" w:sz="8" w:space="0" w:color="auto"/>
            </w:tcBorders>
          </w:tcPr>
          <w:p w14:paraId="0539166D" w14:textId="566877E0" w:rsidR="0099534A" w:rsidRPr="00BE44F6" w:rsidRDefault="00E93322" w:rsidP="00E93322">
            <w:pPr>
              <w:rPr>
                <w:rFonts w:ascii="Arial Narrow" w:hAnsi="Arial Narrow" w:cs="Times New Roman"/>
                <w:bCs/>
                <w:sz w:val="24"/>
                <w:szCs w:val="24"/>
                <w:lang w:val="lt-LT"/>
              </w:rPr>
            </w:pPr>
            <w:r w:rsidRPr="00BE44F6">
              <w:rPr>
                <w:rFonts w:ascii="Arial Narrow" w:hAnsi="Arial Narrow" w:cs="Times New Roman"/>
                <w:bCs/>
                <w:sz w:val="24"/>
                <w:szCs w:val="24"/>
                <w:lang w:val="lt-LT"/>
              </w:rPr>
              <w:t>C1. Įvardija tyrimo etapus</w:t>
            </w:r>
            <w:r w:rsidR="00D74A2A" w:rsidRPr="00BE44F6">
              <w:rPr>
                <w:rFonts w:ascii="Arial Narrow" w:hAnsi="Arial Narrow" w:cs="Times New Roman"/>
                <w:bCs/>
                <w:sz w:val="24"/>
                <w:szCs w:val="24"/>
                <w:lang w:val="lt-LT"/>
              </w:rPr>
              <w:t>.</w:t>
            </w:r>
          </w:p>
          <w:p w14:paraId="0B9B370E" w14:textId="0B342B7D" w:rsidR="00E93322" w:rsidRPr="00BE44F6" w:rsidRDefault="00E93322" w:rsidP="00E93322">
            <w:pPr>
              <w:rPr>
                <w:rFonts w:ascii="Arial Narrow" w:hAnsi="Arial Narrow" w:cs="Times New Roman"/>
                <w:bCs/>
                <w:sz w:val="24"/>
                <w:szCs w:val="24"/>
                <w:lang w:val="lt-LT"/>
              </w:rPr>
            </w:pPr>
            <w:r w:rsidRPr="00BE44F6">
              <w:rPr>
                <w:rFonts w:ascii="Arial Narrow" w:hAnsi="Arial Narrow" w:cs="Times New Roman"/>
                <w:bCs/>
                <w:sz w:val="24"/>
                <w:szCs w:val="24"/>
                <w:lang w:val="lt-LT"/>
              </w:rPr>
              <w:t>C2. Formuluoja probleminius klausimus</w:t>
            </w:r>
          </w:p>
          <w:p w14:paraId="0D25E2CC" w14:textId="6C4FBFD6" w:rsidR="00E93322" w:rsidRPr="00BE44F6" w:rsidRDefault="00E93322" w:rsidP="00E93322">
            <w:pPr>
              <w:rPr>
                <w:rFonts w:ascii="Arial Narrow" w:hAnsi="Arial Narrow" w:cs="Times New Roman"/>
                <w:bCs/>
                <w:sz w:val="24"/>
                <w:szCs w:val="24"/>
                <w:lang w:val="lt-LT"/>
              </w:rPr>
            </w:pPr>
            <w:r w:rsidRPr="00BE44F6">
              <w:rPr>
                <w:rFonts w:ascii="Arial Narrow" w:hAnsi="Arial Narrow" w:cs="Times New Roman"/>
                <w:bCs/>
                <w:sz w:val="24"/>
                <w:szCs w:val="24"/>
                <w:lang w:val="lt-LT"/>
              </w:rPr>
              <w:t>C3. Planuoja mokslinį tyrimą, kelia hipotezes</w:t>
            </w:r>
          </w:p>
          <w:p w14:paraId="33655FFD" w14:textId="248D70E4" w:rsidR="00E93322" w:rsidRPr="00BE44F6" w:rsidRDefault="00E93322" w:rsidP="00E93322">
            <w:pPr>
              <w:rPr>
                <w:rFonts w:ascii="Arial Narrow" w:hAnsi="Arial Narrow" w:cs="Times New Roman"/>
                <w:bCs/>
                <w:sz w:val="24"/>
                <w:szCs w:val="24"/>
                <w:lang w:val="lt-LT"/>
              </w:rPr>
            </w:pPr>
            <w:r w:rsidRPr="00BE44F6">
              <w:rPr>
                <w:rFonts w:ascii="Arial Narrow" w:hAnsi="Arial Narrow" w:cs="Times New Roman"/>
                <w:bCs/>
                <w:sz w:val="24"/>
                <w:szCs w:val="24"/>
                <w:lang w:val="lt-LT"/>
              </w:rPr>
              <w:t>C4. Atlieka tyrimą</w:t>
            </w:r>
          </w:p>
          <w:p w14:paraId="69856F87" w14:textId="4B016A69" w:rsidR="00E93322" w:rsidRPr="00BE44F6" w:rsidRDefault="00E93322" w:rsidP="00E93322">
            <w:pPr>
              <w:rPr>
                <w:rFonts w:ascii="Arial Narrow" w:hAnsi="Arial Narrow" w:cs="Times New Roman"/>
                <w:bCs/>
                <w:sz w:val="24"/>
                <w:szCs w:val="24"/>
                <w:lang w:val="lt-LT"/>
              </w:rPr>
            </w:pPr>
            <w:r w:rsidRPr="00BE44F6">
              <w:rPr>
                <w:rFonts w:ascii="Arial Narrow" w:hAnsi="Arial Narrow" w:cs="Times New Roman"/>
                <w:bCs/>
                <w:sz w:val="24"/>
                <w:szCs w:val="24"/>
                <w:lang w:val="lt-LT"/>
              </w:rPr>
              <w:t xml:space="preserve">C5. Analizuoja gautus </w:t>
            </w:r>
            <w:r w:rsidR="00657853" w:rsidRPr="00BE44F6">
              <w:rPr>
                <w:rFonts w:ascii="Arial Narrow" w:hAnsi="Arial Narrow" w:cs="Times New Roman"/>
                <w:bCs/>
                <w:sz w:val="24"/>
                <w:szCs w:val="24"/>
                <w:lang w:val="lt-LT"/>
              </w:rPr>
              <w:t>rezultatus</w:t>
            </w:r>
          </w:p>
          <w:p w14:paraId="3744710E" w14:textId="55AE610E" w:rsidR="00E93322" w:rsidRPr="00BE44F6" w:rsidRDefault="00E93322" w:rsidP="00E93322">
            <w:pPr>
              <w:rPr>
                <w:rFonts w:ascii="Arial Narrow" w:hAnsi="Arial Narrow" w:cs="Times New Roman"/>
                <w:bCs/>
                <w:sz w:val="24"/>
                <w:szCs w:val="24"/>
                <w:lang w:val="lt-LT"/>
              </w:rPr>
            </w:pPr>
            <w:r w:rsidRPr="00BE44F6">
              <w:rPr>
                <w:rFonts w:ascii="Arial Narrow" w:hAnsi="Arial Narrow" w:cs="Times New Roman"/>
                <w:bCs/>
                <w:sz w:val="24"/>
                <w:szCs w:val="24"/>
                <w:lang w:val="lt-LT"/>
              </w:rPr>
              <w:t>C6. Formuluoja išvadas</w:t>
            </w:r>
          </w:p>
        </w:tc>
      </w:tr>
      <w:tr w:rsidR="0099534A" w:rsidRPr="00FE75CE" w14:paraId="0020D5DC" w14:textId="77777777" w:rsidTr="00D0730D">
        <w:trPr>
          <w:trHeight w:val="1303"/>
        </w:trPr>
        <w:tc>
          <w:tcPr>
            <w:tcW w:w="1885"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BB32EA" w:rsidRDefault="0099534A" w:rsidP="00BF0C45">
            <w:pPr>
              <w:rPr>
                <w:rFonts w:ascii="Times New Roman" w:hAnsi="Times New Roman" w:cs="Times New Roman"/>
                <w:sz w:val="24"/>
                <w:szCs w:val="24"/>
                <w:lang w:val="lt-LT"/>
              </w:rPr>
            </w:pPr>
            <w:r w:rsidRPr="00BB32EA">
              <w:rPr>
                <w:rFonts w:ascii="Times New Roman" w:hAnsi="Times New Roman" w:cs="Times New Roman"/>
                <w:color w:val="FF0000"/>
                <w:sz w:val="24"/>
                <w:szCs w:val="24"/>
                <w:lang w:val="lt-LT"/>
              </w:rPr>
              <w:t xml:space="preserve">Veiklos </w:t>
            </w:r>
            <w:r w:rsidR="00D0730D" w:rsidRPr="00BB32EA">
              <w:rPr>
                <w:rFonts w:ascii="Times New Roman" w:hAnsi="Times New Roman" w:cs="Times New Roman"/>
                <w:color w:val="FF0000"/>
                <w:sz w:val="24"/>
                <w:szCs w:val="24"/>
                <w:lang w:val="lt-LT"/>
              </w:rPr>
              <w:t>t</w:t>
            </w:r>
            <w:r w:rsidRPr="00BB32EA">
              <w:rPr>
                <w:rFonts w:ascii="Times New Roman" w:hAnsi="Times New Roman" w:cs="Times New Roman"/>
                <w:color w:val="FF0000"/>
                <w:sz w:val="24"/>
                <w:szCs w:val="24"/>
                <w:lang w:val="lt-LT"/>
              </w:rPr>
              <w:t>ikslai</w:t>
            </w:r>
          </w:p>
        </w:tc>
        <w:tc>
          <w:tcPr>
            <w:tcW w:w="9103" w:type="dxa"/>
            <w:gridSpan w:val="2"/>
            <w:tcBorders>
              <w:top w:val="single" w:sz="8" w:space="0" w:color="auto"/>
              <w:left w:val="single" w:sz="8" w:space="0" w:color="auto"/>
              <w:bottom w:val="single" w:sz="12" w:space="0" w:color="auto"/>
              <w:right w:val="single" w:sz="8" w:space="0" w:color="auto"/>
            </w:tcBorders>
          </w:tcPr>
          <w:p w14:paraId="46A5D9BB" w14:textId="060594CC" w:rsidR="00EC2799" w:rsidRPr="00BE44F6" w:rsidRDefault="002F781E" w:rsidP="0099534A">
            <w:pPr>
              <w:pStyle w:val="Sraopastraipa"/>
              <w:numPr>
                <w:ilvl w:val="0"/>
                <w:numId w:val="2"/>
              </w:numPr>
              <w:rPr>
                <w:rFonts w:ascii="Arial Narrow" w:hAnsi="Arial Narrow" w:cs="Times New Roman"/>
                <w:sz w:val="24"/>
                <w:szCs w:val="24"/>
                <w:lang w:val="lt-LT"/>
              </w:rPr>
            </w:pPr>
            <w:r w:rsidRPr="00BE44F6">
              <w:rPr>
                <w:rFonts w:ascii="Arial Narrow" w:hAnsi="Arial Narrow" w:cs="Times New Roman"/>
                <w:sz w:val="24"/>
                <w:szCs w:val="24"/>
                <w:lang w:val="lt-LT"/>
              </w:rPr>
              <w:t>Ž</w:t>
            </w:r>
            <w:r w:rsidR="0068111F" w:rsidRPr="00BE44F6">
              <w:rPr>
                <w:rFonts w:ascii="Arial Narrow" w:hAnsi="Arial Narrow" w:cs="Times New Roman"/>
                <w:sz w:val="24"/>
                <w:szCs w:val="24"/>
                <w:lang w:val="lt-LT"/>
              </w:rPr>
              <w:t>inoti</w:t>
            </w:r>
            <w:r w:rsidR="00BB32EA" w:rsidRPr="00BE44F6">
              <w:rPr>
                <w:rFonts w:ascii="Arial Narrow" w:hAnsi="Arial Narrow" w:cs="Times New Roman"/>
                <w:sz w:val="24"/>
                <w:szCs w:val="24"/>
                <w:lang w:val="lt-LT"/>
              </w:rPr>
              <w:t>,</w:t>
            </w:r>
            <w:r w:rsidR="0068111F" w:rsidRPr="00BE44F6">
              <w:rPr>
                <w:rFonts w:ascii="Arial Narrow" w:hAnsi="Arial Narrow" w:cs="Times New Roman"/>
                <w:sz w:val="24"/>
                <w:szCs w:val="24"/>
                <w:lang w:val="lt-LT"/>
              </w:rPr>
              <w:t xml:space="preserve"> </w:t>
            </w:r>
            <w:r w:rsidRPr="00BE44F6">
              <w:rPr>
                <w:rFonts w:ascii="Arial Narrow" w:hAnsi="Arial Narrow" w:cs="Times New Roman"/>
                <w:sz w:val="24"/>
                <w:szCs w:val="24"/>
                <w:lang w:val="lt-LT"/>
              </w:rPr>
              <w:t xml:space="preserve">kokiame </w:t>
            </w:r>
            <w:r w:rsidR="00C10756" w:rsidRPr="00BE44F6">
              <w:rPr>
                <w:rFonts w:ascii="Arial Narrow" w:hAnsi="Arial Narrow" w:cs="Times New Roman"/>
                <w:sz w:val="24"/>
                <w:szCs w:val="24"/>
                <w:lang w:val="lt-LT"/>
              </w:rPr>
              <w:t>dirvožemyje</w:t>
            </w:r>
            <w:r w:rsidR="0068111F" w:rsidRPr="00BE44F6">
              <w:rPr>
                <w:rFonts w:ascii="Arial Narrow" w:hAnsi="Arial Narrow" w:cs="Times New Roman"/>
                <w:sz w:val="24"/>
                <w:szCs w:val="24"/>
                <w:lang w:val="lt-LT"/>
              </w:rPr>
              <w:t xml:space="preserve"> auga </w:t>
            </w:r>
            <w:r w:rsidR="00C10756" w:rsidRPr="00BE44F6">
              <w:rPr>
                <w:rFonts w:ascii="Arial Narrow" w:hAnsi="Arial Narrow" w:cs="Times New Roman"/>
                <w:sz w:val="24"/>
                <w:szCs w:val="24"/>
                <w:lang w:val="lt-LT"/>
              </w:rPr>
              <w:t xml:space="preserve">pupos </w:t>
            </w:r>
            <w:r w:rsidR="0068111F" w:rsidRPr="00BE44F6">
              <w:rPr>
                <w:rFonts w:ascii="Arial Narrow" w:hAnsi="Arial Narrow" w:cs="Times New Roman"/>
                <w:sz w:val="24"/>
                <w:szCs w:val="24"/>
                <w:lang w:val="lt-LT"/>
              </w:rPr>
              <w:t>ir kaip jas t</w:t>
            </w:r>
            <w:r w:rsidRPr="00BE44F6">
              <w:rPr>
                <w:rFonts w:ascii="Arial Narrow" w:hAnsi="Arial Narrow" w:cs="Times New Roman"/>
                <w:sz w:val="24"/>
                <w:szCs w:val="24"/>
                <w:lang w:val="lt-LT"/>
              </w:rPr>
              <w:t>inkamai prižiūrėti</w:t>
            </w:r>
            <w:r w:rsidR="0068111F" w:rsidRPr="00BE44F6">
              <w:rPr>
                <w:rFonts w:ascii="Arial Narrow" w:hAnsi="Arial Narrow" w:cs="Times New Roman"/>
                <w:sz w:val="24"/>
                <w:szCs w:val="24"/>
                <w:lang w:val="lt-LT"/>
              </w:rPr>
              <w:t>.</w:t>
            </w:r>
          </w:p>
          <w:p w14:paraId="5D55A0BF" w14:textId="7B7C0F88" w:rsidR="004B0889" w:rsidRPr="00BE44F6" w:rsidRDefault="004B0889" w:rsidP="0099534A">
            <w:pPr>
              <w:pStyle w:val="Sraopastraipa"/>
              <w:numPr>
                <w:ilvl w:val="0"/>
                <w:numId w:val="2"/>
              </w:numPr>
              <w:rPr>
                <w:rFonts w:ascii="Arial Narrow" w:hAnsi="Arial Narrow" w:cs="Times New Roman"/>
                <w:sz w:val="24"/>
                <w:szCs w:val="24"/>
                <w:lang w:val="lt-LT"/>
              </w:rPr>
            </w:pPr>
            <w:r w:rsidRPr="00BE44F6">
              <w:rPr>
                <w:rFonts w:ascii="Arial Narrow" w:hAnsi="Arial Narrow" w:cs="Times New Roman"/>
                <w:sz w:val="24"/>
                <w:szCs w:val="24"/>
                <w:lang w:val="lt-LT"/>
              </w:rPr>
              <w:t>Priimti iššūkį pagaminti lysves iš antrinių medžiagų.</w:t>
            </w:r>
          </w:p>
          <w:p w14:paraId="3C7A8A00" w14:textId="2C25E100" w:rsidR="00D74A2A" w:rsidRPr="00BE44F6" w:rsidRDefault="00325ACE" w:rsidP="00D74A2A">
            <w:pPr>
              <w:pStyle w:val="Sraopastraipa"/>
              <w:numPr>
                <w:ilvl w:val="0"/>
                <w:numId w:val="2"/>
              </w:numPr>
              <w:rPr>
                <w:rFonts w:ascii="Arial Narrow" w:hAnsi="Arial Narrow" w:cs="Times New Roman"/>
                <w:sz w:val="24"/>
                <w:szCs w:val="24"/>
                <w:lang w:val="lt-LT"/>
              </w:rPr>
            </w:pPr>
            <w:r w:rsidRPr="00BE44F6">
              <w:rPr>
                <w:rFonts w:ascii="Arial Narrow" w:hAnsi="Arial Narrow" w:cs="Times New Roman"/>
                <w:sz w:val="24"/>
                <w:szCs w:val="24"/>
                <w:lang w:val="lt-LT"/>
              </w:rPr>
              <w:t>Planuoti, dizainuoti, gaminti, atsakingai naudojant įrankius ir me</w:t>
            </w:r>
            <w:r w:rsidR="006E459F" w:rsidRPr="00BE44F6">
              <w:rPr>
                <w:rFonts w:ascii="Arial Narrow" w:hAnsi="Arial Narrow" w:cs="Times New Roman"/>
                <w:sz w:val="24"/>
                <w:szCs w:val="24"/>
                <w:lang w:val="lt-LT"/>
              </w:rPr>
              <w:t>d</w:t>
            </w:r>
            <w:r w:rsidR="00BB32EA" w:rsidRPr="00BE44F6">
              <w:rPr>
                <w:rFonts w:ascii="Arial Narrow" w:hAnsi="Arial Narrow" w:cs="Times New Roman"/>
                <w:sz w:val="24"/>
                <w:szCs w:val="24"/>
                <w:lang w:val="lt-LT"/>
              </w:rPr>
              <w:t>žiagas</w:t>
            </w:r>
            <w:r w:rsidRPr="00BE44F6">
              <w:rPr>
                <w:rFonts w:ascii="Arial Narrow" w:hAnsi="Arial Narrow" w:cs="Times New Roman"/>
                <w:sz w:val="24"/>
                <w:szCs w:val="24"/>
                <w:lang w:val="lt-LT"/>
              </w:rPr>
              <w:t xml:space="preserve"> bei įvertinti savo kūrinius</w:t>
            </w:r>
            <w:r w:rsidR="00D74A2A" w:rsidRPr="00BE44F6">
              <w:rPr>
                <w:rFonts w:ascii="Arial Narrow" w:hAnsi="Arial Narrow" w:cs="Times New Roman"/>
                <w:sz w:val="24"/>
                <w:szCs w:val="24"/>
                <w:lang w:val="lt-LT"/>
              </w:rPr>
              <w:t>.</w:t>
            </w:r>
          </w:p>
          <w:p w14:paraId="2BF35300" w14:textId="77777777" w:rsidR="0099534A" w:rsidRPr="00BE44F6" w:rsidRDefault="00325ACE" w:rsidP="00D74A2A">
            <w:pPr>
              <w:pStyle w:val="Sraopastraipa"/>
              <w:numPr>
                <w:ilvl w:val="0"/>
                <w:numId w:val="2"/>
              </w:numPr>
              <w:rPr>
                <w:rFonts w:ascii="Arial Narrow" w:hAnsi="Arial Narrow" w:cs="Times New Roman"/>
                <w:sz w:val="24"/>
                <w:szCs w:val="24"/>
                <w:lang w:val="lt-LT"/>
              </w:rPr>
            </w:pPr>
            <w:r w:rsidRPr="00BE44F6">
              <w:rPr>
                <w:rFonts w:ascii="Arial Narrow" w:hAnsi="Arial Narrow" w:cs="Times New Roman"/>
                <w:sz w:val="24"/>
                <w:szCs w:val="24"/>
                <w:lang w:val="lt-LT"/>
              </w:rPr>
              <w:t>Susipažinti su mokslinio tyrimo etapais ir atlikti mokslinį tyrimą.</w:t>
            </w:r>
          </w:p>
          <w:p w14:paraId="22E9D86F" w14:textId="470E7057" w:rsidR="00325ACE" w:rsidRPr="00BE44F6" w:rsidRDefault="00325ACE" w:rsidP="00D74A2A">
            <w:pPr>
              <w:pStyle w:val="Sraopastraipa"/>
              <w:numPr>
                <w:ilvl w:val="0"/>
                <w:numId w:val="2"/>
              </w:numPr>
              <w:rPr>
                <w:rFonts w:ascii="Arial Narrow" w:hAnsi="Arial Narrow" w:cs="Times New Roman"/>
                <w:sz w:val="24"/>
                <w:szCs w:val="24"/>
                <w:lang w:val="lt-LT"/>
              </w:rPr>
            </w:pPr>
            <w:r w:rsidRPr="00BE44F6">
              <w:rPr>
                <w:rFonts w:ascii="Arial Narrow" w:hAnsi="Arial Narrow" w:cs="Times New Roman"/>
                <w:sz w:val="24"/>
                <w:szCs w:val="24"/>
                <w:lang w:val="lt-LT"/>
              </w:rPr>
              <w:t xml:space="preserve">Tyrimo rezultatus pristatyti </w:t>
            </w:r>
            <w:r w:rsidR="00C10756" w:rsidRPr="00BE44F6">
              <w:rPr>
                <w:rFonts w:ascii="Arial Narrow" w:hAnsi="Arial Narrow" w:cs="Times New Roman"/>
                <w:sz w:val="24"/>
                <w:szCs w:val="24"/>
                <w:lang w:val="lt-LT"/>
              </w:rPr>
              <w:t>stulpinėmis diagramomis</w:t>
            </w:r>
            <w:r w:rsidRPr="00BE44F6">
              <w:rPr>
                <w:rFonts w:ascii="Arial Narrow" w:hAnsi="Arial Narrow" w:cs="Times New Roman"/>
                <w:sz w:val="24"/>
                <w:szCs w:val="24"/>
                <w:lang w:val="lt-LT"/>
              </w:rPr>
              <w:t>, daryti išvadas, pristatyti tyrimą tikslinei auditorijai.</w:t>
            </w:r>
          </w:p>
        </w:tc>
      </w:tr>
      <w:tr w:rsidR="0099534A" w:rsidRPr="00FE75CE" w14:paraId="7939631E" w14:textId="77777777" w:rsidTr="00D0730D">
        <w:trPr>
          <w:trHeight w:val="1250"/>
        </w:trPr>
        <w:tc>
          <w:tcPr>
            <w:tcW w:w="1885"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BB32EA" w:rsidRDefault="0099534A"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S</w:t>
            </w:r>
          </w:p>
          <w:p w14:paraId="7585B4E4" w14:textId="77777777" w:rsidR="006A4821" w:rsidRPr="00BB32EA" w:rsidRDefault="006A4821"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T</w:t>
            </w:r>
          </w:p>
          <w:p w14:paraId="4EBB9D73" w14:textId="77777777" w:rsidR="006A4821" w:rsidRPr="00BB32EA" w:rsidRDefault="006A4821"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E</w:t>
            </w:r>
          </w:p>
          <w:p w14:paraId="78936917" w14:textId="77777777" w:rsidR="006A4821" w:rsidRPr="00BB32EA" w:rsidRDefault="006A4821"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A</w:t>
            </w:r>
          </w:p>
          <w:p w14:paraId="06B9053F" w14:textId="4A3390E4" w:rsidR="006A4821" w:rsidRPr="00BB32EA" w:rsidRDefault="006A4821" w:rsidP="00BF0C45">
            <w:pPr>
              <w:rPr>
                <w:rFonts w:ascii="Times New Roman" w:hAnsi="Times New Roman" w:cs="Times New Roman"/>
                <w:color w:val="FF0000"/>
                <w:sz w:val="24"/>
                <w:szCs w:val="24"/>
                <w:lang w:val="lt-LT"/>
              </w:rPr>
            </w:pPr>
            <w:r w:rsidRPr="00BB32EA">
              <w:rPr>
                <w:rFonts w:ascii="Times New Roman" w:hAnsi="Times New Roman" w:cs="Times New Roman"/>
                <w:color w:val="FF0000"/>
                <w:sz w:val="24"/>
                <w:szCs w:val="24"/>
                <w:lang w:val="lt-LT"/>
              </w:rPr>
              <w:t>M</w:t>
            </w:r>
          </w:p>
        </w:tc>
        <w:tc>
          <w:tcPr>
            <w:tcW w:w="9103" w:type="dxa"/>
            <w:gridSpan w:val="2"/>
            <w:tcBorders>
              <w:top w:val="single" w:sz="8" w:space="0" w:color="auto"/>
              <w:left w:val="single" w:sz="8" w:space="0" w:color="auto"/>
              <w:bottom w:val="single" w:sz="12" w:space="0" w:color="auto"/>
              <w:right w:val="single" w:sz="8" w:space="0" w:color="auto"/>
            </w:tcBorders>
          </w:tcPr>
          <w:p w14:paraId="1F84571B" w14:textId="77777777" w:rsidR="00BE44F6" w:rsidRDefault="00BE44F6" w:rsidP="0068111F">
            <w:pPr>
              <w:pStyle w:val="Default"/>
              <w:spacing w:line="276" w:lineRule="auto"/>
              <w:rPr>
                <w:rFonts w:ascii="Arial Narrow" w:hAnsi="Arial Narrow" w:cs="Times New Roman"/>
                <w:color w:val="333333"/>
                <w:shd w:val="clear" w:color="auto" w:fill="FFFFFF"/>
                <w:lang w:val="lt-LT"/>
              </w:rPr>
            </w:pPr>
            <w:r>
              <w:rPr>
                <w:rFonts w:ascii="Arial Narrow" w:hAnsi="Arial Narrow" w:cs="Times New Roman"/>
                <w:color w:val="333333"/>
                <w:shd w:val="clear" w:color="auto" w:fill="FFFFFF"/>
                <w:lang w:val="lt-LT"/>
              </w:rPr>
              <w:t>P</w:t>
            </w:r>
            <w:r w:rsidR="00541279" w:rsidRPr="00BE44F6">
              <w:rPr>
                <w:rFonts w:ascii="Arial Narrow" w:hAnsi="Arial Narrow" w:cs="Times New Roman"/>
                <w:color w:val="333333"/>
                <w:shd w:val="clear" w:color="auto" w:fill="FFFFFF"/>
                <w:lang w:val="lt-LT"/>
              </w:rPr>
              <w:t>upų auginimo sąlygos.</w:t>
            </w:r>
            <w:r w:rsidR="00BB32EA" w:rsidRPr="00BE44F6">
              <w:rPr>
                <w:rFonts w:ascii="Arial Narrow" w:hAnsi="Arial Narrow" w:cs="Times New Roman"/>
                <w:color w:val="333333"/>
                <w:shd w:val="clear" w:color="auto" w:fill="FFFFFF"/>
                <w:lang w:val="lt-LT"/>
              </w:rPr>
              <w:t xml:space="preserve"> </w:t>
            </w:r>
            <w:r>
              <w:rPr>
                <w:rFonts w:ascii="Arial Narrow" w:hAnsi="Arial Narrow" w:cs="Times New Roman"/>
                <w:color w:val="333333"/>
                <w:shd w:val="clear" w:color="auto" w:fill="FFFFFF"/>
                <w:lang w:val="lt-LT"/>
              </w:rPr>
              <w:t>M</w:t>
            </w:r>
            <w:r w:rsidR="00325ACE" w:rsidRPr="00BE44F6">
              <w:rPr>
                <w:rFonts w:ascii="Arial Narrow" w:hAnsi="Arial Narrow" w:cs="Times New Roman"/>
                <w:color w:val="333333"/>
                <w:shd w:val="clear" w:color="auto" w:fill="FFFFFF"/>
                <w:lang w:val="lt-LT"/>
              </w:rPr>
              <w:t>okslinis tyrimo metodas.</w:t>
            </w:r>
            <w:r w:rsidR="00541279" w:rsidRPr="00BE44F6">
              <w:rPr>
                <w:rFonts w:ascii="Arial Narrow" w:hAnsi="Arial Narrow" w:cs="Times New Roman"/>
                <w:color w:val="333333"/>
                <w:shd w:val="clear" w:color="auto" w:fill="FFFFFF"/>
                <w:lang w:val="lt-LT"/>
              </w:rPr>
              <w:t xml:space="preserve"> </w:t>
            </w:r>
            <w:r>
              <w:rPr>
                <w:rFonts w:ascii="Arial Narrow" w:hAnsi="Arial Narrow" w:cs="Times New Roman"/>
                <w:color w:val="333333"/>
                <w:shd w:val="clear" w:color="auto" w:fill="FFFFFF"/>
                <w:lang w:val="lt-LT"/>
              </w:rPr>
              <w:t>D</w:t>
            </w:r>
            <w:r w:rsidR="00541279" w:rsidRPr="00BE44F6">
              <w:rPr>
                <w:rFonts w:ascii="Arial Narrow" w:hAnsi="Arial Narrow" w:cs="Times New Roman"/>
                <w:color w:val="333333"/>
                <w:shd w:val="clear" w:color="auto" w:fill="FFFFFF"/>
                <w:lang w:val="lt-LT"/>
              </w:rPr>
              <w:t xml:space="preserve">irvožemio </w:t>
            </w:r>
            <w:r>
              <w:rPr>
                <w:rFonts w:ascii="Arial Narrow" w:hAnsi="Arial Narrow" w:cs="Times New Roman"/>
                <w:color w:val="333333"/>
                <w:shd w:val="clear" w:color="auto" w:fill="FFFFFF"/>
                <w:lang w:val="lt-LT"/>
              </w:rPr>
              <w:t xml:space="preserve">ir </w:t>
            </w:r>
            <w:r w:rsidR="008D0C38" w:rsidRPr="00BE44F6">
              <w:rPr>
                <w:rFonts w:ascii="Arial Narrow" w:hAnsi="Arial Narrow" w:cs="Times New Roman"/>
                <w:color w:val="333333"/>
                <w:shd w:val="clear" w:color="auto" w:fill="FFFFFF"/>
                <w:lang w:val="lt-LT"/>
              </w:rPr>
              <w:t>trąš</w:t>
            </w:r>
            <w:r>
              <w:rPr>
                <w:rFonts w:ascii="Arial Narrow" w:hAnsi="Arial Narrow" w:cs="Times New Roman"/>
                <w:color w:val="333333"/>
                <w:shd w:val="clear" w:color="auto" w:fill="FFFFFF"/>
                <w:lang w:val="lt-LT"/>
              </w:rPr>
              <w:t>ų reikšmė</w:t>
            </w:r>
            <w:r w:rsidR="008D0C38" w:rsidRPr="00BE44F6">
              <w:rPr>
                <w:rFonts w:ascii="Arial Narrow" w:hAnsi="Arial Narrow" w:cs="Times New Roman"/>
                <w:color w:val="333333"/>
                <w:shd w:val="clear" w:color="auto" w:fill="FFFFFF"/>
                <w:lang w:val="lt-LT"/>
              </w:rPr>
              <w:t>.</w:t>
            </w:r>
            <w:r w:rsidR="00850D5D" w:rsidRPr="00BE44F6">
              <w:rPr>
                <w:rFonts w:ascii="Arial Narrow" w:hAnsi="Arial Narrow" w:cs="Times New Roman"/>
                <w:color w:val="333333"/>
                <w:shd w:val="clear" w:color="auto" w:fill="FFFFFF"/>
                <w:lang w:val="lt-LT"/>
              </w:rPr>
              <w:t xml:space="preserve"> </w:t>
            </w:r>
          </w:p>
          <w:p w14:paraId="080DA231" w14:textId="77777777" w:rsidR="00BE44F6" w:rsidRDefault="00541279" w:rsidP="0068111F">
            <w:pPr>
              <w:pStyle w:val="Default"/>
              <w:spacing w:line="276" w:lineRule="auto"/>
              <w:rPr>
                <w:rFonts w:ascii="Arial Narrow" w:hAnsi="Arial Narrow" w:cs="Times New Roman"/>
                <w:color w:val="333333"/>
                <w:shd w:val="clear" w:color="auto" w:fill="FFFFFF"/>
                <w:lang w:val="lt-LT"/>
              </w:rPr>
            </w:pPr>
            <w:r w:rsidRPr="00BE44F6">
              <w:rPr>
                <w:rFonts w:ascii="Arial Narrow" w:hAnsi="Arial Narrow" w:cs="Times New Roman"/>
                <w:color w:val="333333"/>
                <w:shd w:val="clear" w:color="auto" w:fill="FFFFFF"/>
                <w:lang w:val="lt-LT"/>
              </w:rPr>
              <w:t xml:space="preserve">Mokiniai projektuoja, </w:t>
            </w:r>
            <w:proofErr w:type="spellStart"/>
            <w:r w:rsidRPr="00BE44F6">
              <w:rPr>
                <w:rFonts w:ascii="Arial Narrow" w:hAnsi="Arial Narrow" w:cs="Times New Roman"/>
                <w:color w:val="333333"/>
                <w:shd w:val="clear" w:color="auto" w:fill="FFFFFF"/>
                <w:lang w:val="lt-LT"/>
              </w:rPr>
              <w:t>dizai</w:t>
            </w:r>
            <w:r w:rsidR="00BB32EA" w:rsidRPr="00BE44F6">
              <w:rPr>
                <w:rFonts w:ascii="Arial Narrow" w:hAnsi="Arial Narrow" w:cs="Times New Roman"/>
                <w:color w:val="333333"/>
                <w:shd w:val="clear" w:color="auto" w:fill="FFFFFF"/>
                <w:lang w:val="lt-LT"/>
              </w:rPr>
              <w:t>nuoja</w:t>
            </w:r>
            <w:proofErr w:type="spellEnd"/>
            <w:r w:rsidR="00BB32EA" w:rsidRPr="00BE44F6">
              <w:rPr>
                <w:rFonts w:ascii="Arial Narrow" w:hAnsi="Arial Narrow" w:cs="Times New Roman"/>
                <w:color w:val="333333"/>
                <w:shd w:val="clear" w:color="auto" w:fill="FFFFFF"/>
                <w:lang w:val="lt-LT"/>
              </w:rPr>
              <w:t xml:space="preserve"> ir gamina pakeltas lysves</w:t>
            </w:r>
            <w:r w:rsidR="00BE44F6">
              <w:rPr>
                <w:rFonts w:ascii="Arial Narrow" w:hAnsi="Arial Narrow" w:cs="Times New Roman"/>
                <w:color w:val="333333"/>
                <w:shd w:val="clear" w:color="auto" w:fill="FFFFFF"/>
                <w:lang w:val="lt-LT"/>
              </w:rPr>
              <w:t xml:space="preserve"> iš</w:t>
            </w:r>
            <w:r w:rsidR="00BB32EA" w:rsidRPr="00BE44F6">
              <w:rPr>
                <w:rFonts w:ascii="Arial Narrow" w:hAnsi="Arial Narrow" w:cs="Times New Roman"/>
                <w:color w:val="333333"/>
                <w:shd w:val="clear" w:color="auto" w:fill="FFFFFF"/>
                <w:lang w:val="lt-LT"/>
              </w:rPr>
              <w:t xml:space="preserve"> </w:t>
            </w:r>
            <w:r w:rsidR="0068111F" w:rsidRPr="00BE44F6">
              <w:rPr>
                <w:rFonts w:ascii="Arial Narrow" w:hAnsi="Arial Narrow" w:cs="Times New Roman"/>
                <w:color w:val="333333"/>
                <w:shd w:val="clear" w:color="auto" w:fill="FFFFFF"/>
                <w:lang w:val="lt-LT"/>
              </w:rPr>
              <w:t>a</w:t>
            </w:r>
            <w:r w:rsidR="00850D5D" w:rsidRPr="00BE44F6">
              <w:rPr>
                <w:rFonts w:ascii="Arial Narrow" w:hAnsi="Arial Narrow" w:cs="Times New Roman"/>
                <w:color w:val="333333"/>
                <w:shd w:val="clear" w:color="auto" w:fill="FFFFFF"/>
                <w:lang w:val="lt-LT"/>
              </w:rPr>
              <w:t>ntrin</w:t>
            </w:r>
            <w:r w:rsidR="00BE44F6">
              <w:rPr>
                <w:rFonts w:ascii="Arial Narrow" w:hAnsi="Arial Narrow" w:cs="Times New Roman"/>
                <w:color w:val="333333"/>
                <w:shd w:val="clear" w:color="auto" w:fill="FFFFFF"/>
                <w:lang w:val="lt-LT"/>
              </w:rPr>
              <w:t>ių</w:t>
            </w:r>
            <w:r w:rsidR="00BB32EA" w:rsidRPr="00BE44F6">
              <w:rPr>
                <w:rFonts w:ascii="Arial Narrow" w:hAnsi="Arial Narrow" w:cs="Times New Roman"/>
                <w:color w:val="333333"/>
                <w:shd w:val="clear" w:color="auto" w:fill="FFFFFF"/>
                <w:lang w:val="lt-LT"/>
              </w:rPr>
              <w:t xml:space="preserve"> </w:t>
            </w:r>
            <w:r w:rsidR="00BE44F6">
              <w:rPr>
                <w:rFonts w:ascii="Arial Narrow" w:hAnsi="Arial Narrow" w:cs="Times New Roman"/>
                <w:color w:val="333333"/>
                <w:shd w:val="clear" w:color="auto" w:fill="FFFFFF"/>
                <w:lang w:val="lt-LT"/>
              </w:rPr>
              <w:t>žaliavų</w:t>
            </w:r>
            <w:r w:rsidRPr="00BE44F6">
              <w:rPr>
                <w:rFonts w:ascii="Arial Narrow" w:hAnsi="Arial Narrow" w:cs="Times New Roman"/>
                <w:color w:val="333333"/>
                <w:shd w:val="clear" w:color="auto" w:fill="FFFFFF"/>
                <w:lang w:val="lt-LT"/>
              </w:rPr>
              <w:t>.</w:t>
            </w:r>
            <w:r w:rsidR="0068111F" w:rsidRPr="00BE44F6">
              <w:rPr>
                <w:rFonts w:ascii="Arial Narrow" w:hAnsi="Arial Narrow" w:cs="Times New Roman"/>
                <w:color w:val="333333"/>
                <w:shd w:val="clear" w:color="auto" w:fill="FFFFFF"/>
                <w:lang w:val="lt-LT"/>
              </w:rPr>
              <w:t xml:space="preserve"> </w:t>
            </w:r>
          </w:p>
          <w:p w14:paraId="66CD8B56" w14:textId="08F7087F" w:rsidR="0068111F" w:rsidRPr="00BE44F6" w:rsidRDefault="00850D5D" w:rsidP="0068111F">
            <w:pPr>
              <w:pStyle w:val="Default"/>
              <w:spacing w:line="276" w:lineRule="auto"/>
              <w:rPr>
                <w:rFonts w:ascii="Arial Narrow" w:hAnsi="Arial Narrow" w:cs="Times New Roman"/>
                <w:lang w:val="lt-LT"/>
              </w:rPr>
            </w:pPr>
            <w:r w:rsidRPr="00BE44F6">
              <w:rPr>
                <w:rFonts w:ascii="Arial Narrow" w:hAnsi="Arial Narrow" w:cs="Times New Roman"/>
                <w:lang w:val="lt-LT"/>
              </w:rPr>
              <w:t>Projektavimas, dizainavimas, konstravimas pagal dizainą.</w:t>
            </w:r>
            <w:r w:rsidR="0068111F" w:rsidRPr="00BE44F6">
              <w:rPr>
                <w:rFonts w:ascii="Arial Narrow" w:hAnsi="Arial Narrow" w:cs="Times New Roman"/>
                <w:lang w:val="lt-LT"/>
              </w:rPr>
              <w:t xml:space="preserve"> </w:t>
            </w:r>
          </w:p>
          <w:p w14:paraId="0F2AD4FB" w14:textId="7BE2B079" w:rsidR="00D0730D" w:rsidRPr="00BE44F6" w:rsidRDefault="00D0730D" w:rsidP="0027026A">
            <w:pPr>
              <w:pStyle w:val="Default"/>
              <w:spacing w:line="276" w:lineRule="auto"/>
              <w:rPr>
                <w:rFonts w:ascii="Times New Roman" w:hAnsi="Times New Roman" w:cs="Times New Roman"/>
                <w:lang w:val="lt-LT"/>
              </w:rPr>
            </w:pPr>
            <w:r w:rsidRPr="00BE44F6">
              <w:rPr>
                <w:rFonts w:ascii="Arial Narrow" w:hAnsi="Arial Narrow" w:cs="Times New Roman"/>
                <w:lang w:val="lt-LT"/>
              </w:rPr>
              <w:t xml:space="preserve">Rezultatų </w:t>
            </w:r>
            <w:r w:rsidR="0068111F" w:rsidRPr="00BE44F6">
              <w:rPr>
                <w:rFonts w:ascii="Arial Narrow" w:hAnsi="Arial Narrow" w:cs="Times New Roman"/>
                <w:lang w:val="lt-LT"/>
              </w:rPr>
              <w:t xml:space="preserve">palyginimas, </w:t>
            </w:r>
            <w:r w:rsidR="00C10756" w:rsidRPr="00BE44F6">
              <w:rPr>
                <w:rFonts w:ascii="Arial Narrow" w:hAnsi="Arial Narrow" w:cs="Times New Roman"/>
                <w:lang w:val="lt-LT"/>
              </w:rPr>
              <w:t>vaizdavimas stulpelinėmis diagramomis</w:t>
            </w:r>
            <w:r w:rsidR="0068111F" w:rsidRPr="00BE44F6">
              <w:rPr>
                <w:rFonts w:ascii="Arial Narrow" w:hAnsi="Arial Narrow" w:cs="Times New Roman"/>
                <w:lang w:val="lt-LT"/>
              </w:rPr>
              <w:t xml:space="preserve"> ir aptarimas. </w:t>
            </w:r>
          </w:p>
        </w:tc>
      </w:tr>
      <w:tr w:rsidR="0099534A" w:rsidRPr="00FE75CE" w14:paraId="71859F89" w14:textId="77777777" w:rsidTr="0099534A">
        <w:tc>
          <w:tcPr>
            <w:tcW w:w="10988" w:type="dxa"/>
            <w:gridSpan w:val="4"/>
            <w:tcBorders>
              <w:top w:val="single" w:sz="8" w:space="0" w:color="auto"/>
              <w:left w:val="single" w:sz="8" w:space="0" w:color="auto"/>
              <w:bottom w:val="single" w:sz="12" w:space="0" w:color="auto"/>
              <w:right w:val="single" w:sz="8" w:space="0" w:color="auto"/>
            </w:tcBorders>
          </w:tcPr>
          <w:p w14:paraId="299C701C" w14:textId="3A85F217" w:rsidR="0099534A" w:rsidRPr="00BE44F6" w:rsidRDefault="0099534A" w:rsidP="00BF0C45">
            <w:pPr>
              <w:rPr>
                <w:rFonts w:ascii="Arial Narrow" w:hAnsi="Arial Narrow" w:cs="Times New Roman"/>
                <w:sz w:val="24"/>
                <w:szCs w:val="24"/>
                <w:lang w:val="lt-LT"/>
              </w:rPr>
            </w:pPr>
            <w:r w:rsidRPr="00BE44F6">
              <w:rPr>
                <w:rFonts w:ascii="Arial Narrow" w:hAnsi="Arial Narrow" w:cs="Times New Roman"/>
                <w:color w:val="FF0000"/>
                <w:sz w:val="24"/>
                <w:szCs w:val="24"/>
                <w:lang w:val="lt-LT"/>
              </w:rPr>
              <w:t xml:space="preserve">Žodynas: </w:t>
            </w:r>
            <w:r w:rsidRPr="00BE44F6">
              <w:rPr>
                <w:rFonts w:ascii="Arial Narrow" w:hAnsi="Arial Narrow" w:cs="Times New Roman"/>
                <w:sz w:val="24"/>
                <w:szCs w:val="24"/>
                <w:lang w:val="lt-LT"/>
              </w:rPr>
              <w:t xml:space="preserve"> </w:t>
            </w:r>
            <w:r w:rsidR="00C6620D" w:rsidRPr="00BE44F6">
              <w:rPr>
                <w:rFonts w:ascii="Arial Narrow" w:hAnsi="Arial Narrow" w:cs="Times New Roman"/>
                <w:sz w:val="24"/>
                <w:szCs w:val="24"/>
                <w:lang w:val="lt-LT"/>
              </w:rPr>
              <w:t>mokslinis tyri</w:t>
            </w:r>
            <w:r w:rsidR="00330901" w:rsidRPr="00BE44F6">
              <w:rPr>
                <w:rFonts w:ascii="Arial Narrow" w:hAnsi="Arial Narrow" w:cs="Times New Roman"/>
                <w:sz w:val="24"/>
                <w:szCs w:val="24"/>
                <w:lang w:val="lt-LT"/>
              </w:rPr>
              <w:t>mas, hipotezė, antrinės medžiagos</w:t>
            </w:r>
            <w:r w:rsidR="00C6620D" w:rsidRPr="00BE44F6">
              <w:rPr>
                <w:rFonts w:ascii="Arial Narrow" w:hAnsi="Arial Narrow" w:cs="Times New Roman"/>
                <w:sz w:val="24"/>
                <w:szCs w:val="24"/>
                <w:lang w:val="lt-LT"/>
              </w:rPr>
              <w:t xml:space="preserve">, sąžiningas tyrimas,  išvada, </w:t>
            </w:r>
            <w:r w:rsidR="00BB32EA" w:rsidRPr="00BE44F6">
              <w:rPr>
                <w:rFonts w:ascii="Arial Narrow" w:hAnsi="Arial Narrow" w:cs="Times New Roman"/>
                <w:sz w:val="24"/>
                <w:szCs w:val="24"/>
                <w:lang w:val="lt-LT"/>
              </w:rPr>
              <w:t>pupos, dirvožemis, trąšos.</w:t>
            </w:r>
          </w:p>
        </w:tc>
      </w:tr>
      <w:tr w:rsidR="0099534A" w:rsidRPr="00B83FA4" w14:paraId="56A84895" w14:textId="77777777" w:rsidTr="00BE44F6">
        <w:trPr>
          <w:trHeight w:val="1608"/>
        </w:trPr>
        <w:tc>
          <w:tcPr>
            <w:tcW w:w="3955" w:type="dxa"/>
            <w:gridSpan w:val="3"/>
            <w:tcBorders>
              <w:top w:val="single" w:sz="12" w:space="0" w:color="auto"/>
            </w:tcBorders>
          </w:tcPr>
          <w:p w14:paraId="2E4641E8" w14:textId="1C0C95E8" w:rsidR="0099534A" w:rsidRPr="00BE44F6" w:rsidRDefault="00806819" w:rsidP="00BF0C45">
            <w:pPr>
              <w:rPr>
                <w:rFonts w:ascii="Arial Narrow" w:hAnsi="Arial Narrow" w:cs="Times New Roman"/>
                <w:color w:val="FF0000"/>
                <w:sz w:val="24"/>
                <w:szCs w:val="24"/>
                <w:lang w:val="lt-LT"/>
              </w:rPr>
            </w:pPr>
            <w:r w:rsidRPr="00BE44F6">
              <w:rPr>
                <w:rFonts w:ascii="Arial Narrow" w:hAnsi="Arial Narrow" w:cs="Times New Roman"/>
                <w:color w:val="FF0000"/>
                <w:sz w:val="24"/>
                <w:szCs w:val="24"/>
                <w:lang w:val="lt-LT"/>
              </w:rPr>
              <w:t>Priemonės</w:t>
            </w:r>
          </w:p>
          <w:p w14:paraId="585B33ED" w14:textId="7B1937F2" w:rsidR="0099534A" w:rsidRPr="00BE44F6" w:rsidRDefault="008D0C38" w:rsidP="00C10756">
            <w:pPr>
              <w:rPr>
                <w:rFonts w:ascii="Arial Narrow" w:hAnsi="Arial Narrow" w:cs="Times New Roman"/>
                <w:sz w:val="24"/>
                <w:szCs w:val="24"/>
                <w:lang w:val="lt-LT"/>
              </w:rPr>
            </w:pPr>
            <w:r w:rsidRPr="00BE44F6">
              <w:rPr>
                <w:rFonts w:ascii="Arial Narrow" w:hAnsi="Arial Narrow" w:cs="Times New Roman"/>
                <w:sz w:val="24"/>
                <w:szCs w:val="24"/>
                <w:lang w:val="lt-LT"/>
              </w:rPr>
              <w:t xml:space="preserve">Įvairios medžiagos lysvių  gamybai. Trąšos (organinės ir </w:t>
            </w:r>
            <w:r w:rsidR="00C10756" w:rsidRPr="00BE44F6">
              <w:rPr>
                <w:rFonts w:ascii="Arial Narrow" w:hAnsi="Arial Narrow" w:cs="Times New Roman"/>
                <w:sz w:val="24"/>
                <w:szCs w:val="24"/>
                <w:lang w:val="lt-LT"/>
              </w:rPr>
              <w:t xml:space="preserve">mineralinės), </w:t>
            </w:r>
            <w:r w:rsidR="00C10756" w:rsidRPr="00BE44F6">
              <w:rPr>
                <w:rFonts w:ascii="Arial Narrow" w:hAnsi="Arial Narrow" w:cs="Times New Roman"/>
                <w:color w:val="212529"/>
                <w:sz w:val="24"/>
                <w:szCs w:val="24"/>
                <w:shd w:val="clear" w:color="auto" w:fill="FFFFFF"/>
                <w:lang w:val="lt-LT"/>
              </w:rPr>
              <w:t>nerūgštus pries</w:t>
            </w:r>
            <w:r w:rsidR="006B5156" w:rsidRPr="00BE44F6">
              <w:rPr>
                <w:rFonts w:ascii="Arial Narrow" w:hAnsi="Arial Narrow" w:cs="Times New Roman"/>
                <w:color w:val="212529"/>
                <w:sz w:val="24"/>
                <w:szCs w:val="24"/>
                <w:shd w:val="clear" w:color="auto" w:fill="FFFFFF"/>
                <w:lang w:val="lt-LT"/>
              </w:rPr>
              <w:t>mėlio arba priemolio dirvožemis, kauptukas, laistytuvas, matavimo įrankiai, pH skalė.</w:t>
            </w:r>
          </w:p>
        </w:tc>
        <w:tc>
          <w:tcPr>
            <w:tcW w:w="7033" w:type="dxa"/>
            <w:tcBorders>
              <w:top w:val="single" w:sz="12" w:space="0" w:color="auto"/>
            </w:tcBorders>
          </w:tcPr>
          <w:p w14:paraId="3DE3F259" w14:textId="28549D67" w:rsidR="0099534A" w:rsidRPr="00BE44F6" w:rsidRDefault="00806819" w:rsidP="00BF0C45">
            <w:pPr>
              <w:rPr>
                <w:rFonts w:ascii="Arial Narrow" w:hAnsi="Arial Narrow" w:cs="Times New Roman"/>
                <w:color w:val="FF0000"/>
                <w:sz w:val="24"/>
                <w:szCs w:val="24"/>
                <w:lang w:val="lt-LT"/>
              </w:rPr>
            </w:pPr>
            <w:r w:rsidRPr="00BE44F6">
              <w:rPr>
                <w:rFonts w:ascii="Arial Narrow" w:hAnsi="Arial Narrow" w:cs="Times New Roman"/>
                <w:color w:val="FF0000"/>
                <w:sz w:val="24"/>
                <w:szCs w:val="24"/>
                <w:lang w:val="lt-LT"/>
              </w:rPr>
              <w:t>Tinklapiai</w:t>
            </w:r>
          </w:p>
          <w:p w14:paraId="67CE5642" w14:textId="5DA7BB1E" w:rsidR="00FE75CE" w:rsidRPr="00BE44F6" w:rsidRDefault="000511F7" w:rsidP="00FE75CE">
            <w:pPr>
              <w:rPr>
                <w:rFonts w:ascii="Arial Narrow" w:hAnsi="Arial Narrow"/>
                <w:lang w:val="lt-LT"/>
              </w:rPr>
            </w:pPr>
            <w:hyperlink r:id="rId11" w:history="1">
              <w:r w:rsidR="00FE75CE" w:rsidRPr="00BE44F6">
                <w:rPr>
                  <w:rStyle w:val="Hipersaitas"/>
                  <w:rFonts w:ascii="Arial Narrow" w:hAnsi="Arial Narrow"/>
                  <w:lang w:val="lt-LT"/>
                </w:rPr>
                <w:t>https://www.youtube.com/watch?v=roySYOR405M</w:t>
              </w:r>
            </w:hyperlink>
          </w:p>
          <w:p w14:paraId="70B8851A" w14:textId="06C24ABD" w:rsidR="00FE75CE" w:rsidRPr="00926786" w:rsidRDefault="000511F7" w:rsidP="00FE75CE">
            <w:pPr>
              <w:rPr>
                <w:rFonts w:ascii="Arial Narrow" w:hAnsi="Arial Narrow" w:cs="Times New Roman"/>
                <w:color w:val="0563C1" w:themeColor="hyperlink"/>
                <w:u w:val="single"/>
                <w:lang w:val="lt-LT"/>
              </w:rPr>
            </w:pPr>
            <w:hyperlink r:id="rId12" w:history="1">
              <w:r w:rsidR="00FE75CE" w:rsidRPr="00BE44F6">
                <w:rPr>
                  <w:rFonts w:ascii="Arial Narrow" w:hAnsi="Arial Narrow" w:cs="Times New Roman"/>
                  <w:color w:val="0563C1" w:themeColor="hyperlink"/>
                  <w:u w:val="single"/>
                  <w:lang w:val="lt-LT"/>
                </w:rPr>
                <w:t>https://madeinvilnius.lt/gyvenimas/sodas-ir-darzas/kaip-ir-kada-sodinti-pupas-pupu-sodinimas/</w:t>
              </w:r>
            </w:hyperlink>
          </w:p>
          <w:p w14:paraId="481487BD" w14:textId="45EE1766" w:rsidR="0068111F" w:rsidRPr="00BE44F6" w:rsidRDefault="000511F7" w:rsidP="00BE44F6">
            <w:pPr>
              <w:spacing w:after="160" w:line="259" w:lineRule="auto"/>
              <w:rPr>
                <w:rFonts w:ascii="Arial Narrow" w:hAnsi="Arial Narrow" w:cs="Times New Roman"/>
                <w:sz w:val="24"/>
                <w:szCs w:val="24"/>
                <w:lang w:val="lt-LT"/>
              </w:rPr>
            </w:pPr>
            <w:hyperlink r:id="rId13" w:history="1">
              <w:r w:rsidR="00FE75CE" w:rsidRPr="00BE44F6">
                <w:rPr>
                  <w:rStyle w:val="Hipersaitas"/>
                  <w:rFonts w:ascii="Arial Narrow" w:hAnsi="Arial Narrow"/>
                  <w:lang w:val="lt-LT"/>
                </w:rPr>
                <w:t>https://geltonaskarutis.lt/kaip-isirengti-pakeltas-lysves-instrukcija-pradedantiesiems/</w:t>
              </w:r>
            </w:hyperlink>
          </w:p>
        </w:tc>
      </w:tr>
      <w:tr w:rsidR="0099534A" w:rsidRPr="00BE44F6" w14:paraId="2149BF55" w14:textId="77777777" w:rsidTr="0099534A">
        <w:tc>
          <w:tcPr>
            <w:tcW w:w="10988" w:type="dxa"/>
            <w:gridSpan w:val="4"/>
          </w:tcPr>
          <w:p w14:paraId="3F5DC55B" w14:textId="718FC69B" w:rsidR="00825445" w:rsidRPr="00BE44F6" w:rsidRDefault="004B4A69" w:rsidP="00C6620D">
            <w:pPr>
              <w:rPr>
                <w:rFonts w:ascii="Arial Narrow" w:hAnsi="Arial Narrow" w:cs="Times New Roman"/>
                <w:sz w:val="24"/>
                <w:szCs w:val="24"/>
                <w:lang w:val="lt-LT"/>
              </w:rPr>
            </w:pPr>
            <w:r w:rsidRPr="00BE44F6">
              <w:rPr>
                <w:rFonts w:ascii="Arial Narrow" w:hAnsi="Arial Narrow" w:cs="Times New Roman"/>
                <w:color w:val="FF0000"/>
                <w:sz w:val="24"/>
                <w:szCs w:val="24"/>
                <w:lang w:val="lt-LT"/>
              </w:rPr>
              <w:t>Prieš veiklą</w:t>
            </w:r>
            <w:r w:rsidR="0099534A" w:rsidRPr="00BE44F6">
              <w:rPr>
                <w:rFonts w:ascii="Arial Narrow" w:hAnsi="Arial Narrow" w:cs="Times New Roman"/>
                <w:color w:val="FF0000"/>
                <w:sz w:val="24"/>
                <w:szCs w:val="24"/>
                <w:lang w:val="lt-LT"/>
              </w:rPr>
              <w:t>:</w:t>
            </w:r>
            <w:r w:rsidR="0099534A" w:rsidRPr="00BE44F6">
              <w:rPr>
                <w:rFonts w:ascii="Arial Narrow" w:hAnsi="Arial Narrow" w:cs="Times New Roman"/>
                <w:sz w:val="24"/>
                <w:szCs w:val="24"/>
                <w:lang w:val="lt-LT"/>
              </w:rPr>
              <w:t xml:space="preserve">  </w:t>
            </w:r>
            <w:r w:rsidR="00F77E36" w:rsidRPr="00BE44F6">
              <w:rPr>
                <w:rFonts w:ascii="Arial Narrow" w:hAnsi="Arial Narrow" w:cs="Times New Roman"/>
                <w:sz w:val="24"/>
                <w:szCs w:val="24"/>
                <w:lang w:val="lt-LT"/>
              </w:rPr>
              <w:t xml:space="preserve">Nuspręskite, kokias </w:t>
            </w:r>
            <w:r w:rsidR="006B5156" w:rsidRPr="00BE44F6">
              <w:rPr>
                <w:rFonts w:ascii="Arial Narrow" w:hAnsi="Arial Narrow" w:cs="Times New Roman"/>
                <w:sz w:val="24"/>
                <w:szCs w:val="24"/>
                <w:lang w:val="lt-LT"/>
              </w:rPr>
              <w:t>pakelia</w:t>
            </w:r>
            <w:r w:rsidR="00F77E36" w:rsidRPr="00BE44F6">
              <w:rPr>
                <w:rFonts w:ascii="Arial Narrow" w:hAnsi="Arial Narrow" w:cs="Times New Roman"/>
                <w:sz w:val="24"/>
                <w:szCs w:val="24"/>
                <w:lang w:val="lt-LT"/>
              </w:rPr>
              <w:t>ma</w:t>
            </w:r>
            <w:r w:rsidR="00BB32EA" w:rsidRPr="00BE44F6">
              <w:rPr>
                <w:rFonts w:ascii="Arial Narrow" w:hAnsi="Arial Narrow" w:cs="Times New Roman"/>
                <w:sz w:val="24"/>
                <w:szCs w:val="24"/>
                <w:lang w:val="lt-LT"/>
              </w:rPr>
              <w:t>s lysves gaminsite, kad galėtumėte</w:t>
            </w:r>
            <w:r w:rsidR="00F77E36" w:rsidRPr="00BE44F6">
              <w:rPr>
                <w:rFonts w:ascii="Arial Narrow" w:hAnsi="Arial Narrow" w:cs="Times New Roman"/>
                <w:sz w:val="24"/>
                <w:szCs w:val="24"/>
                <w:lang w:val="lt-LT"/>
              </w:rPr>
              <w:t xml:space="preserve"> pasiruošti visas priemones.</w:t>
            </w:r>
            <w:r w:rsidR="00A7241B" w:rsidRPr="00BE44F6">
              <w:rPr>
                <w:rFonts w:ascii="Arial Narrow" w:hAnsi="Arial Narrow" w:cs="Times New Roman"/>
                <w:sz w:val="24"/>
                <w:szCs w:val="24"/>
                <w:lang w:val="lt-LT"/>
              </w:rPr>
              <w:t xml:space="preserve"> J</w:t>
            </w:r>
            <w:r w:rsidR="006B5156" w:rsidRPr="00BE44F6">
              <w:rPr>
                <w:rFonts w:ascii="Arial Narrow" w:hAnsi="Arial Narrow" w:cs="Times New Roman"/>
                <w:sz w:val="24"/>
                <w:szCs w:val="24"/>
                <w:lang w:val="lt-LT"/>
              </w:rPr>
              <w:t xml:space="preserve">ei nuspręsite </w:t>
            </w:r>
            <w:r w:rsidR="00A7241B" w:rsidRPr="00BE44F6">
              <w:rPr>
                <w:rFonts w:ascii="Arial Narrow" w:hAnsi="Arial Narrow" w:cs="Times New Roman"/>
                <w:sz w:val="24"/>
                <w:szCs w:val="24"/>
                <w:lang w:val="lt-LT"/>
              </w:rPr>
              <w:t xml:space="preserve">leisti </w:t>
            </w:r>
            <w:r w:rsidR="00BB32EA" w:rsidRPr="00BE44F6">
              <w:rPr>
                <w:rFonts w:ascii="Arial Narrow" w:hAnsi="Arial Narrow" w:cs="Times New Roman"/>
                <w:sz w:val="24"/>
                <w:szCs w:val="24"/>
                <w:lang w:val="lt-LT"/>
              </w:rPr>
              <w:t xml:space="preserve">mokiniams </w:t>
            </w:r>
            <w:r w:rsidR="00A7241B" w:rsidRPr="00BE44F6">
              <w:rPr>
                <w:rFonts w:ascii="Arial Narrow" w:hAnsi="Arial Narrow" w:cs="Times New Roman"/>
                <w:sz w:val="24"/>
                <w:szCs w:val="24"/>
                <w:lang w:val="lt-LT"/>
              </w:rPr>
              <w:t>pasirinkti savo priemones ir medžiagas, paprašykite jų pasiruošti jas iš anksto. Veiklą geriausia būtų atlikti trijų/keturių pamokų metu. Pirmoji pamoka būtų diskusija apie pupų auginimą, pakeltų lysvių gamybos ir mokslinio tyrimo PLANAVIMAS.</w:t>
            </w:r>
            <w:r w:rsidR="00E83BDB" w:rsidRPr="00BE44F6">
              <w:rPr>
                <w:rFonts w:ascii="Arial Narrow" w:hAnsi="Arial Narrow" w:cs="Times New Roman"/>
                <w:b/>
                <w:sz w:val="24"/>
                <w:szCs w:val="24"/>
                <w:lang w:val="lt-LT"/>
              </w:rPr>
              <w:t xml:space="preserve"> </w:t>
            </w:r>
            <w:r w:rsidR="00A7241B" w:rsidRPr="00BE44F6">
              <w:rPr>
                <w:rFonts w:ascii="Arial Narrow" w:hAnsi="Arial Narrow" w:cs="Times New Roman"/>
                <w:sz w:val="24"/>
                <w:szCs w:val="24"/>
                <w:lang w:val="lt-LT"/>
              </w:rPr>
              <w:t xml:space="preserve">Antroji ir trečioji  pamoka </w:t>
            </w:r>
            <w:r w:rsidR="00BB32EA" w:rsidRPr="00BE44F6">
              <w:rPr>
                <w:rFonts w:ascii="Arial Narrow" w:hAnsi="Arial Narrow" w:cs="Times New Roman"/>
                <w:sz w:val="24"/>
                <w:szCs w:val="24"/>
                <w:lang w:val="lt-LT"/>
              </w:rPr>
              <w:t>-</w:t>
            </w:r>
            <w:r w:rsidR="00A7241B" w:rsidRPr="00BE44F6">
              <w:rPr>
                <w:rFonts w:ascii="Arial Narrow" w:hAnsi="Arial Narrow" w:cs="Times New Roman"/>
                <w:sz w:val="24"/>
                <w:szCs w:val="24"/>
                <w:lang w:val="lt-LT"/>
              </w:rPr>
              <w:t xml:space="preserve"> lysvių gamyba, jų montavimas</w:t>
            </w:r>
            <w:r w:rsidR="00A7241B" w:rsidRPr="00BE44F6">
              <w:rPr>
                <w:rFonts w:ascii="Arial Narrow" w:hAnsi="Arial Narrow" w:cs="Times New Roman"/>
                <w:b/>
                <w:sz w:val="24"/>
                <w:szCs w:val="24"/>
                <w:lang w:val="lt-LT"/>
              </w:rPr>
              <w:t xml:space="preserve">. </w:t>
            </w:r>
            <w:r w:rsidR="00A7241B" w:rsidRPr="00BE44F6">
              <w:rPr>
                <w:rFonts w:ascii="Arial Narrow" w:hAnsi="Arial Narrow" w:cs="Times New Roman"/>
                <w:sz w:val="24"/>
                <w:szCs w:val="24"/>
                <w:lang w:val="lt-LT"/>
              </w:rPr>
              <w:t xml:space="preserve">Toliau sektų ilgalaikis pupų augimo stebėjimas. </w:t>
            </w:r>
            <w:r w:rsidR="00BB32EA" w:rsidRPr="00BE44F6">
              <w:rPr>
                <w:rFonts w:ascii="Arial Narrow" w:hAnsi="Arial Narrow" w:cs="Times New Roman"/>
                <w:sz w:val="24"/>
                <w:szCs w:val="24"/>
                <w:lang w:val="lt-LT"/>
              </w:rPr>
              <w:t>Per ketvirtą pamoką būtų pateikiami rezultatai</w:t>
            </w:r>
            <w:r w:rsidR="00A7241B" w:rsidRPr="00BE44F6">
              <w:rPr>
                <w:rFonts w:ascii="Arial Narrow" w:hAnsi="Arial Narrow" w:cs="Times New Roman"/>
                <w:sz w:val="24"/>
                <w:szCs w:val="24"/>
                <w:lang w:val="lt-LT"/>
              </w:rPr>
              <w:t xml:space="preserve">, stulpelinė ar kita pasirinkta diagrama, </w:t>
            </w:r>
            <w:r w:rsidR="00BB32EA" w:rsidRPr="00BE44F6">
              <w:rPr>
                <w:rFonts w:ascii="Arial Narrow" w:hAnsi="Arial Narrow" w:cs="Times New Roman"/>
                <w:sz w:val="24"/>
                <w:szCs w:val="24"/>
                <w:lang w:val="lt-LT"/>
              </w:rPr>
              <w:t>rašomos išvados</w:t>
            </w:r>
            <w:r w:rsidR="00A7241B" w:rsidRPr="00BE44F6">
              <w:rPr>
                <w:rFonts w:ascii="Arial Narrow" w:hAnsi="Arial Narrow" w:cs="Times New Roman"/>
                <w:sz w:val="24"/>
                <w:szCs w:val="24"/>
                <w:lang w:val="lt-LT"/>
              </w:rPr>
              <w:t xml:space="preserve">, </w:t>
            </w:r>
            <w:r w:rsidR="00BB32EA" w:rsidRPr="00BE44F6">
              <w:rPr>
                <w:rFonts w:ascii="Arial Narrow" w:hAnsi="Arial Narrow" w:cs="Times New Roman"/>
                <w:sz w:val="24"/>
                <w:szCs w:val="24"/>
                <w:lang w:val="lt-LT"/>
              </w:rPr>
              <w:t xml:space="preserve">pristatomi </w:t>
            </w:r>
            <w:r w:rsidR="00A7241B" w:rsidRPr="00BE44F6">
              <w:rPr>
                <w:rFonts w:ascii="Arial Narrow" w:hAnsi="Arial Narrow" w:cs="Times New Roman"/>
                <w:sz w:val="24"/>
                <w:szCs w:val="24"/>
                <w:lang w:val="lt-LT"/>
              </w:rPr>
              <w:t xml:space="preserve">tyrimo </w:t>
            </w:r>
            <w:r w:rsidR="00BB32EA" w:rsidRPr="00BE44F6">
              <w:rPr>
                <w:rFonts w:ascii="Arial Narrow" w:hAnsi="Arial Narrow" w:cs="Times New Roman"/>
                <w:sz w:val="24"/>
                <w:szCs w:val="24"/>
                <w:lang w:val="lt-LT"/>
              </w:rPr>
              <w:t xml:space="preserve">rezultatai į </w:t>
            </w:r>
            <w:proofErr w:type="spellStart"/>
            <w:r w:rsidR="00BB32EA" w:rsidRPr="00BE44F6">
              <w:rPr>
                <w:rFonts w:ascii="Arial Narrow" w:hAnsi="Arial Narrow" w:cs="Times New Roman"/>
                <w:sz w:val="24"/>
                <w:szCs w:val="24"/>
                <w:lang w:val="lt-LT"/>
              </w:rPr>
              <w:t>P</w:t>
            </w:r>
            <w:r w:rsidR="00926786">
              <w:rPr>
                <w:rFonts w:ascii="Arial Narrow" w:hAnsi="Arial Narrow" w:cs="Times New Roman"/>
                <w:sz w:val="24"/>
                <w:szCs w:val="24"/>
                <w:lang w:val="lt-LT"/>
              </w:rPr>
              <w:t>owerpoint</w:t>
            </w:r>
            <w:proofErr w:type="spellEnd"/>
            <w:r w:rsidR="00926786">
              <w:rPr>
                <w:rFonts w:ascii="Arial Narrow" w:hAnsi="Arial Narrow" w:cs="Times New Roman"/>
                <w:sz w:val="24"/>
                <w:szCs w:val="24"/>
                <w:lang w:val="lt-LT"/>
              </w:rPr>
              <w:t xml:space="preserve"> pateiktis, animacija ar kita pasirinkta skaitmenine forma</w:t>
            </w:r>
          </w:p>
          <w:p w14:paraId="3017EF72" w14:textId="5F2C6855" w:rsidR="00825445" w:rsidRPr="00BE44F6" w:rsidRDefault="00283EF9" w:rsidP="00604B91">
            <w:pPr>
              <w:rPr>
                <w:rFonts w:ascii="Arial Narrow" w:hAnsi="Arial Narrow" w:cs="Times New Roman"/>
                <w:sz w:val="24"/>
                <w:szCs w:val="24"/>
                <w:lang w:val="lt-LT"/>
              </w:rPr>
            </w:pPr>
            <w:r w:rsidRPr="00BE44F6">
              <w:rPr>
                <w:rFonts w:ascii="Arial Narrow" w:hAnsi="Arial Narrow" w:cs="Times New Roman"/>
                <w:color w:val="FF0000"/>
                <w:sz w:val="24"/>
                <w:szCs w:val="24"/>
                <w:lang w:val="lt-LT"/>
              </w:rPr>
              <w:t>Visos klasės veikla</w:t>
            </w:r>
            <w:r w:rsidR="0099534A" w:rsidRPr="00BE44F6">
              <w:rPr>
                <w:rFonts w:ascii="Arial Narrow" w:hAnsi="Arial Narrow" w:cs="Times New Roman"/>
                <w:color w:val="FF0000"/>
                <w:sz w:val="24"/>
                <w:szCs w:val="24"/>
                <w:lang w:val="lt-LT"/>
              </w:rPr>
              <w:t>:</w:t>
            </w:r>
            <w:r w:rsidR="0099534A" w:rsidRPr="00BE44F6">
              <w:rPr>
                <w:rFonts w:ascii="Arial Narrow" w:hAnsi="Arial Narrow" w:cs="Times New Roman"/>
                <w:sz w:val="24"/>
                <w:szCs w:val="24"/>
                <w:lang w:val="lt-LT"/>
              </w:rPr>
              <w:t xml:space="preserve"> </w:t>
            </w:r>
            <w:r w:rsidR="00136480" w:rsidRPr="00BE44F6">
              <w:rPr>
                <w:rFonts w:ascii="Arial Narrow" w:hAnsi="Arial Narrow" w:cs="Times New Roman"/>
                <w:sz w:val="24"/>
                <w:szCs w:val="24"/>
                <w:lang w:val="lt-LT"/>
              </w:rPr>
              <w:t xml:space="preserve">Prisiminkite su </w:t>
            </w:r>
            <w:r w:rsidR="00825445" w:rsidRPr="00BE44F6">
              <w:rPr>
                <w:rFonts w:ascii="Arial Narrow" w:hAnsi="Arial Narrow" w:cs="Times New Roman"/>
                <w:sz w:val="24"/>
                <w:szCs w:val="24"/>
                <w:lang w:val="lt-LT"/>
              </w:rPr>
              <w:t>mokiniais</w:t>
            </w:r>
            <w:r w:rsidR="00136480" w:rsidRPr="00BE44F6">
              <w:rPr>
                <w:rFonts w:ascii="Arial Narrow" w:hAnsi="Arial Narrow" w:cs="Times New Roman"/>
                <w:sz w:val="24"/>
                <w:szCs w:val="24"/>
                <w:lang w:val="lt-LT"/>
              </w:rPr>
              <w:t xml:space="preserve">, </w:t>
            </w:r>
            <w:r w:rsidR="006B5156" w:rsidRPr="00BE44F6">
              <w:rPr>
                <w:rFonts w:ascii="Arial Narrow" w:hAnsi="Arial Narrow" w:cs="Times New Roman"/>
                <w:sz w:val="24"/>
                <w:szCs w:val="24"/>
                <w:lang w:val="lt-LT"/>
              </w:rPr>
              <w:t>kokia</w:t>
            </w:r>
            <w:r w:rsidR="00825445" w:rsidRPr="00BE44F6">
              <w:rPr>
                <w:rFonts w:ascii="Arial Narrow" w:hAnsi="Arial Narrow" w:cs="Times New Roman"/>
                <w:sz w:val="24"/>
                <w:szCs w:val="24"/>
                <w:lang w:val="lt-LT"/>
              </w:rPr>
              <w:t>s</w:t>
            </w:r>
            <w:r w:rsidR="006B5156" w:rsidRPr="00BE44F6">
              <w:rPr>
                <w:rFonts w:ascii="Arial Narrow" w:hAnsi="Arial Narrow" w:cs="Times New Roman"/>
                <w:sz w:val="24"/>
                <w:szCs w:val="24"/>
                <w:lang w:val="lt-LT"/>
              </w:rPr>
              <w:t xml:space="preserve"> pupų veisles  auginti geriausia, kokiame dirvožemyje auga pupos, kai</w:t>
            </w:r>
            <w:r w:rsidR="00033157" w:rsidRPr="00BE44F6">
              <w:rPr>
                <w:rFonts w:ascii="Arial Narrow" w:hAnsi="Arial Narrow" w:cs="Times New Roman"/>
                <w:sz w:val="24"/>
                <w:szCs w:val="24"/>
                <w:lang w:val="lt-LT"/>
              </w:rPr>
              <w:t>p</w:t>
            </w:r>
            <w:r w:rsidR="006B5156" w:rsidRPr="00BE44F6">
              <w:rPr>
                <w:rFonts w:ascii="Arial Narrow" w:hAnsi="Arial Narrow" w:cs="Times New Roman"/>
                <w:sz w:val="24"/>
                <w:szCs w:val="24"/>
                <w:lang w:val="lt-LT"/>
              </w:rPr>
              <w:t xml:space="preserve"> nustatyti dirvožemio </w:t>
            </w:r>
            <w:r w:rsidR="00BB32EA" w:rsidRPr="00BE44F6">
              <w:rPr>
                <w:rFonts w:ascii="Arial Narrow" w:hAnsi="Arial Narrow" w:cs="Times New Roman"/>
                <w:sz w:val="24"/>
                <w:szCs w:val="24"/>
                <w:lang w:val="lt-LT"/>
              </w:rPr>
              <w:t>pH</w:t>
            </w:r>
            <w:r w:rsidR="00033157" w:rsidRPr="00BE44F6">
              <w:rPr>
                <w:rFonts w:ascii="Arial Narrow" w:hAnsi="Arial Narrow" w:cs="Times New Roman"/>
                <w:sz w:val="24"/>
                <w:szCs w:val="24"/>
                <w:lang w:val="lt-LT"/>
              </w:rPr>
              <w:t xml:space="preserve">, kokios naudojamos trąšos, kad pupos užaugtų. </w:t>
            </w:r>
            <w:r w:rsidR="006B5156" w:rsidRPr="00BE44F6">
              <w:rPr>
                <w:rFonts w:ascii="Arial Narrow" w:hAnsi="Arial Narrow" w:cs="Times New Roman"/>
                <w:sz w:val="24"/>
                <w:szCs w:val="24"/>
                <w:lang w:val="lt-LT"/>
              </w:rPr>
              <w:t xml:space="preserve"> </w:t>
            </w:r>
            <w:r w:rsidR="00033157" w:rsidRPr="00BE44F6">
              <w:rPr>
                <w:rFonts w:ascii="Arial Narrow" w:hAnsi="Arial Narrow" w:cs="Times New Roman"/>
                <w:sz w:val="24"/>
                <w:szCs w:val="24"/>
                <w:lang w:val="lt-LT"/>
              </w:rPr>
              <w:t xml:space="preserve">Duokite užduotį internete </w:t>
            </w:r>
            <w:r w:rsidR="00825445" w:rsidRPr="00BE44F6">
              <w:rPr>
                <w:rFonts w:ascii="Arial Narrow" w:hAnsi="Arial Narrow" w:cs="Times New Roman"/>
                <w:sz w:val="24"/>
                <w:szCs w:val="24"/>
                <w:lang w:val="lt-LT"/>
              </w:rPr>
              <w:t xml:space="preserve">surasti </w:t>
            </w:r>
            <w:r w:rsidR="00033157" w:rsidRPr="00BE44F6">
              <w:rPr>
                <w:rFonts w:ascii="Arial Narrow" w:hAnsi="Arial Narrow" w:cs="Times New Roman"/>
                <w:sz w:val="24"/>
                <w:szCs w:val="24"/>
                <w:lang w:val="lt-LT"/>
              </w:rPr>
              <w:t>geriausias pupų veisles</w:t>
            </w:r>
            <w:r w:rsidR="00825445" w:rsidRPr="00BE44F6">
              <w:rPr>
                <w:rFonts w:ascii="Arial Narrow" w:hAnsi="Arial Narrow" w:cs="Times New Roman"/>
                <w:sz w:val="24"/>
                <w:szCs w:val="24"/>
                <w:lang w:val="lt-LT"/>
              </w:rPr>
              <w:t xml:space="preserve">, </w:t>
            </w:r>
            <w:r w:rsidR="00033157" w:rsidRPr="00BE44F6">
              <w:rPr>
                <w:rFonts w:ascii="Arial Narrow" w:hAnsi="Arial Narrow" w:cs="Times New Roman"/>
                <w:sz w:val="24"/>
                <w:szCs w:val="24"/>
                <w:lang w:val="lt-LT"/>
              </w:rPr>
              <w:t>išsiaiškinti, koks dirvožemis tinka pupoms auginti, kokios naudojamos trąšos.</w:t>
            </w:r>
            <w:r w:rsidR="00E928D3" w:rsidRPr="00BE44F6">
              <w:rPr>
                <w:rFonts w:ascii="Arial Narrow" w:hAnsi="Arial Narrow" w:cs="Times New Roman"/>
                <w:sz w:val="24"/>
                <w:szCs w:val="24"/>
                <w:lang w:val="lt-LT"/>
              </w:rPr>
              <w:t xml:space="preserve"> </w:t>
            </w:r>
            <w:r w:rsidR="006B5156" w:rsidRPr="00BE44F6">
              <w:rPr>
                <w:rFonts w:ascii="Arial Narrow" w:hAnsi="Arial Narrow" w:cs="Times New Roman"/>
                <w:sz w:val="24"/>
                <w:szCs w:val="24"/>
                <w:lang w:val="lt-LT"/>
              </w:rPr>
              <w:t>Kartu suplanuokite mokslinio tyrimo eigą, nuolat pabrėždami, kad mokslininkai, kaip ir mokytojai, yra labai sąžiningi, todėl tyrime visi kriterijai turi būti vienodi, išskyrus tai, ką tiriame. Labai svarbu numatyti, kaip s</w:t>
            </w:r>
            <w:r w:rsidR="009F2615" w:rsidRPr="00BE44F6">
              <w:rPr>
                <w:rFonts w:ascii="Arial Narrow" w:hAnsi="Arial Narrow" w:cs="Times New Roman"/>
                <w:sz w:val="24"/>
                <w:szCs w:val="24"/>
                <w:lang w:val="lt-LT"/>
              </w:rPr>
              <w:t>tebėsite pupų augimą</w:t>
            </w:r>
            <w:r w:rsidR="006B5156" w:rsidRPr="00BE44F6">
              <w:rPr>
                <w:rFonts w:ascii="Arial Narrow" w:hAnsi="Arial Narrow" w:cs="Times New Roman"/>
                <w:sz w:val="24"/>
                <w:szCs w:val="24"/>
                <w:lang w:val="lt-LT"/>
              </w:rPr>
              <w:t xml:space="preserve">, kokiu dažnumu, kaip ilgai. Siūloma tyrimo eigą užrašyti ant didesnio lapo ir pakabinti </w:t>
            </w:r>
            <w:r w:rsidR="009F2615" w:rsidRPr="00BE44F6">
              <w:rPr>
                <w:rFonts w:ascii="Arial Narrow" w:hAnsi="Arial Narrow" w:cs="Times New Roman"/>
                <w:sz w:val="24"/>
                <w:szCs w:val="24"/>
                <w:lang w:val="lt-LT"/>
              </w:rPr>
              <w:t xml:space="preserve">stende, kad mokiniai </w:t>
            </w:r>
            <w:r w:rsidR="006B5156" w:rsidRPr="00BE44F6">
              <w:rPr>
                <w:rFonts w:ascii="Arial Narrow" w:hAnsi="Arial Narrow" w:cs="Times New Roman"/>
                <w:sz w:val="24"/>
                <w:szCs w:val="24"/>
                <w:lang w:val="lt-LT"/>
              </w:rPr>
              <w:t xml:space="preserve">galėtų prisiminti, ką suplanavote daryti. Kai tyrimo eiga suplanuota, galima pereiti prie inžinerinės veiklos </w:t>
            </w:r>
            <w:r w:rsidR="00E928D3" w:rsidRPr="00BE44F6">
              <w:rPr>
                <w:rFonts w:ascii="Arial Narrow" w:hAnsi="Arial Narrow" w:cs="Times New Roman"/>
                <w:sz w:val="24"/>
                <w:szCs w:val="24"/>
                <w:lang w:val="lt-LT"/>
              </w:rPr>
              <w:t>da</w:t>
            </w:r>
            <w:r w:rsidR="009F2615" w:rsidRPr="00BE44F6">
              <w:rPr>
                <w:rFonts w:ascii="Arial Narrow" w:hAnsi="Arial Narrow" w:cs="Times New Roman"/>
                <w:sz w:val="24"/>
                <w:szCs w:val="24"/>
                <w:lang w:val="lt-LT"/>
              </w:rPr>
              <w:t>lies grupėse.</w:t>
            </w:r>
          </w:p>
        </w:tc>
      </w:tr>
      <w:tr w:rsidR="0099534A" w:rsidRPr="00BE44F6" w14:paraId="53ECED2C" w14:textId="77777777" w:rsidTr="0099534A">
        <w:tc>
          <w:tcPr>
            <w:tcW w:w="10988" w:type="dxa"/>
            <w:gridSpan w:val="4"/>
          </w:tcPr>
          <w:p w14:paraId="253DEE55" w14:textId="52DBB081" w:rsidR="003D0C07" w:rsidRPr="00BE44F6" w:rsidRDefault="003776A0" w:rsidP="004B0889">
            <w:pPr>
              <w:rPr>
                <w:rFonts w:ascii="Arial Narrow" w:hAnsi="Arial Narrow" w:cs="Times New Roman"/>
                <w:color w:val="FF0000"/>
                <w:sz w:val="24"/>
                <w:szCs w:val="24"/>
                <w:lang w:val="lt-LT"/>
              </w:rPr>
            </w:pPr>
            <w:r w:rsidRPr="00BE44F6">
              <w:rPr>
                <w:rFonts w:ascii="Arial Narrow" w:hAnsi="Arial Narrow" w:cs="Times New Roman"/>
                <w:color w:val="FF0000"/>
                <w:sz w:val="24"/>
                <w:szCs w:val="24"/>
                <w:lang w:val="lt-LT"/>
              </w:rPr>
              <w:t>Grupinė/ individuali veikla</w:t>
            </w:r>
            <w:r w:rsidRPr="00BE44F6">
              <w:rPr>
                <w:rFonts w:ascii="Arial Narrow" w:hAnsi="Arial Narrow" w:cs="Times New Roman"/>
                <w:sz w:val="24"/>
                <w:szCs w:val="24"/>
                <w:lang w:val="lt-LT"/>
              </w:rPr>
              <w:t xml:space="preserve">: </w:t>
            </w:r>
            <w:r w:rsidR="003D0C07" w:rsidRPr="00BE44F6">
              <w:rPr>
                <w:rFonts w:ascii="Arial Narrow" w:hAnsi="Arial Narrow" w:cs="Times New Roman"/>
                <w:b/>
                <w:sz w:val="24"/>
                <w:szCs w:val="24"/>
                <w:lang w:val="lt-LT"/>
              </w:rPr>
              <w:t xml:space="preserve"> </w:t>
            </w:r>
            <w:r w:rsidR="009F2615" w:rsidRPr="00BE44F6">
              <w:rPr>
                <w:rFonts w:ascii="Arial Narrow" w:hAnsi="Arial Narrow" w:cs="Times New Roman"/>
                <w:sz w:val="24"/>
                <w:szCs w:val="24"/>
                <w:lang w:val="lt-LT"/>
              </w:rPr>
              <w:t>Leiskite vaikams  pasitarti, kaip jie gamins lysves, kokias medžiagas naudos, kaip pasiskirstys darbais. Paprašykite vaikų pirmiausia nubraižyti, nupiešti, kaip atrodys jų baigta lysvė (dizainas). Mokiniai gali užrašyti ir pažymėti, kokios medžiagos bus naudojamos. Skirkite pakankamai laiko lysvių gamybai</w:t>
            </w:r>
            <w:r w:rsidR="004B0889" w:rsidRPr="00BE44F6">
              <w:rPr>
                <w:rFonts w:ascii="Arial Narrow" w:hAnsi="Arial Narrow" w:cs="Times New Roman"/>
                <w:sz w:val="24"/>
                <w:szCs w:val="24"/>
                <w:lang w:val="lt-LT"/>
              </w:rPr>
              <w:t xml:space="preserve">. Pagamintas lysves </w:t>
            </w:r>
            <w:r w:rsidR="00E928D3" w:rsidRPr="00BE44F6">
              <w:rPr>
                <w:rFonts w:ascii="Arial Narrow" w:hAnsi="Arial Narrow" w:cs="Times New Roman"/>
                <w:sz w:val="24"/>
                <w:szCs w:val="24"/>
                <w:lang w:val="lt-LT"/>
              </w:rPr>
              <w:t>pastatykite</w:t>
            </w:r>
            <w:r w:rsidR="006930E0" w:rsidRPr="00BE44F6">
              <w:rPr>
                <w:rFonts w:ascii="Arial Narrow" w:hAnsi="Arial Narrow" w:cs="Times New Roman"/>
                <w:sz w:val="24"/>
                <w:szCs w:val="24"/>
                <w:lang w:val="lt-LT"/>
              </w:rPr>
              <w:t xml:space="preserve"> nutartoje vietoje. </w:t>
            </w:r>
            <w:r w:rsidR="00E928D3" w:rsidRPr="00BE44F6">
              <w:rPr>
                <w:rFonts w:ascii="Arial Narrow" w:hAnsi="Arial Narrow" w:cs="Times New Roman"/>
                <w:sz w:val="24"/>
                <w:szCs w:val="24"/>
                <w:lang w:val="lt-LT"/>
              </w:rPr>
              <w:t>Į lysves dėkite dirvožemį, sodinkite</w:t>
            </w:r>
            <w:r w:rsidR="006930E0" w:rsidRPr="00BE44F6">
              <w:rPr>
                <w:rFonts w:ascii="Arial Narrow" w:hAnsi="Arial Narrow" w:cs="Times New Roman"/>
                <w:sz w:val="24"/>
                <w:szCs w:val="24"/>
                <w:lang w:val="lt-LT"/>
              </w:rPr>
              <w:t xml:space="preserve"> pupas. </w:t>
            </w:r>
            <w:bookmarkStart w:id="0" w:name="_GoBack"/>
            <w:bookmarkEnd w:id="0"/>
            <w:r w:rsidR="006930E0" w:rsidRPr="00BE44F6">
              <w:rPr>
                <w:rFonts w:ascii="Arial Narrow" w:hAnsi="Arial Narrow" w:cs="Times New Roman"/>
                <w:sz w:val="24"/>
                <w:szCs w:val="24"/>
                <w:lang w:val="lt-LT"/>
              </w:rPr>
              <w:t>Pristatykite</w:t>
            </w:r>
            <w:r w:rsidR="004B0889" w:rsidRPr="00BE44F6">
              <w:rPr>
                <w:rFonts w:ascii="Arial Narrow" w:hAnsi="Arial Narrow" w:cs="Times New Roman"/>
                <w:sz w:val="24"/>
                <w:szCs w:val="24"/>
                <w:lang w:val="lt-LT"/>
              </w:rPr>
              <w:t xml:space="preserve"> savo rezultatus ir stebėjimus.</w:t>
            </w:r>
          </w:p>
        </w:tc>
      </w:tr>
      <w:tr w:rsidR="0099534A" w:rsidRPr="00BE44F6" w14:paraId="5AE655D4" w14:textId="77777777" w:rsidTr="0099534A">
        <w:tc>
          <w:tcPr>
            <w:tcW w:w="1271" w:type="dxa"/>
          </w:tcPr>
          <w:p w14:paraId="435396F6" w14:textId="6B5563C5" w:rsidR="0099534A" w:rsidRPr="00BE44F6" w:rsidRDefault="008F1B00" w:rsidP="00BF0C45">
            <w:pPr>
              <w:rPr>
                <w:rFonts w:ascii="Arial Narrow" w:hAnsi="Arial Narrow" w:cs="Times New Roman"/>
                <w:color w:val="FF0000"/>
                <w:sz w:val="24"/>
                <w:szCs w:val="24"/>
                <w:lang w:val="lt-LT"/>
              </w:rPr>
            </w:pPr>
            <w:r w:rsidRPr="00BE44F6">
              <w:rPr>
                <w:rFonts w:ascii="Arial Narrow" w:hAnsi="Arial Narrow" w:cs="Times New Roman"/>
                <w:color w:val="FF0000"/>
                <w:sz w:val="24"/>
                <w:szCs w:val="24"/>
                <w:lang w:val="lt-LT"/>
              </w:rPr>
              <w:t>Refleksija</w:t>
            </w:r>
          </w:p>
        </w:tc>
        <w:tc>
          <w:tcPr>
            <w:tcW w:w="9717" w:type="dxa"/>
            <w:gridSpan w:val="3"/>
          </w:tcPr>
          <w:p w14:paraId="78D33D5F" w14:textId="3035FD15" w:rsidR="0099534A" w:rsidRPr="00BE44F6" w:rsidRDefault="004B0889" w:rsidP="00BF0C45">
            <w:pPr>
              <w:rPr>
                <w:rFonts w:ascii="Arial Narrow" w:hAnsi="Arial Narrow" w:cs="Times New Roman"/>
                <w:sz w:val="24"/>
                <w:szCs w:val="24"/>
                <w:lang w:val="lt-LT"/>
              </w:rPr>
            </w:pPr>
            <w:r w:rsidRPr="00BE44F6">
              <w:rPr>
                <w:rFonts w:ascii="Arial Narrow" w:hAnsi="Arial Narrow" w:cs="Times New Roman"/>
                <w:sz w:val="24"/>
                <w:szCs w:val="24"/>
                <w:lang w:val="lt-LT"/>
              </w:rPr>
              <w:t xml:space="preserve"> Palyginkite pagamintas lysves su pradiniu dizainu. Kas pavyko? Ką reikėjo pakeisti? Kodėl? Kokie sunkumai iškilo? Kaip pavyko laikytis susitari</w:t>
            </w:r>
            <w:r w:rsidR="009C453F" w:rsidRPr="00BE44F6">
              <w:rPr>
                <w:rFonts w:ascii="Arial Narrow" w:hAnsi="Arial Narrow" w:cs="Times New Roman"/>
                <w:sz w:val="24"/>
                <w:szCs w:val="24"/>
                <w:lang w:val="lt-LT"/>
              </w:rPr>
              <w:t>mų? Koks tyrimo etapas sekantis</w:t>
            </w:r>
            <w:r w:rsidRPr="00BE44F6">
              <w:rPr>
                <w:rFonts w:ascii="Arial Narrow" w:hAnsi="Arial Narrow" w:cs="Times New Roman"/>
                <w:sz w:val="24"/>
                <w:szCs w:val="24"/>
                <w:lang w:val="lt-LT"/>
              </w:rPr>
              <w:t xml:space="preserve"> (pupų augimo stebėjimas, pH nustatymas, trąšų pana</w:t>
            </w:r>
            <w:r w:rsidR="009C453F" w:rsidRPr="00BE44F6">
              <w:rPr>
                <w:rFonts w:ascii="Arial Narrow" w:hAnsi="Arial Narrow" w:cs="Times New Roman"/>
                <w:sz w:val="24"/>
                <w:szCs w:val="24"/>
                <w:lang w:val="lt-LT"/>
              </w:rPr>
              <w:t>udojimas ir rezultatų rinkimas)?</w:t>
            </w:r>
            <w:r w:rsidRPr="00BE44F6">
              <w:rPr>
                <w:rFonts w:ascii="Arial Narrow" w:hAnsi="Arial Narrow" w:cs="Times New Roman"/>
                <w:sz w:val="24"/>
                <w:szCs w:val="24"/>
                <w:lang w:val="lt-LT"/>
              </w:rPr>
              <w:t xml:space="preserve"> Kaip mes tai organizuosim? Kas ir kada stebės? Susitarkite. Pasibaigus stebėjimui, matematikos pamokos metu</w:t>
            </w:r>
            <w:r w:rsidR="009C453F" w:rsidRPr="00BE44F6">
              <w:rPr>
                <w:rFonts w:ascii="Arial Narrow" w:hAnsi="Arial Narrow" w:cs="Times New Roman"/>
                <w:sz w:val="24"/>
                <w:szCs w:val="24"/>
                <w:lang w:val="lt-LT"/>
              </w:rPr>
              <w:t>,</w:t>
            </w:r>
            <w:r w:rsidRPr="00BE44F6">
              <w:rPr>
                <w:rFonts w:ascii="Arial Narrow" w:hAnsi="Arial Narrow" w:cs="Times New Roman"/>
                <w:sz w:val="24"/>
                <w:szCs w:val="24"/>
                <w:lang w:val="lt-LT"/>
              </w:rPr>
              <w:t xml:space="preserve"> pavaizduokite rezultatus stulpelinėje </w:t>
            </w:r>
            <w:r w:rsidRPr="00BE44F6">
              <w:rPr>
                <w:rFonts w:ascii="Arial Narrow" w:hAnsi="Arial Narrow" w:cs="Times New Roman"/>
                <w:sz w:val="24"/>
                <w:szCs w:val="24"/>
                <w:lang w:val="lt-LT"/>
              </w:rPr>
              <w:lastRenderedPageBreak/>
              <w:t>diagramoje. Padarykite išvadą. Ar mūsų spėjimas pasitvirtino? Ką kitą kartą galime padaryti kitaip? Kas pavyko, o kas ne? Ar yra atliktas panašus mokslinis tyrimas? Kokie jų rezultatai?</w:t>
            </w:r>
          </w:p>
        </w:tc>
      </w:tr>
    </w:tbl>
    <w:p w14:paraId="221E9504" w14:textId="77777777" w:rsidR="00AC21B5" w:rsidRPr="00BE44F6" w:rsidRDefault="00AC21B5">
      <w:pPr>
        <w:rPr>
          <w:rFonts w:ascii="Times New Roman" w:hAnsi="Times New Roman" w:cs="Times New Roman"/>
          <w:sz w:val="28"/>
          <w:szCs w:val="28"/>
          <w:lang w:val="lt-LT"/>
        </w:rPr>
      </w:pPr>
    </w:p>
    <w:p w14:paraId="67F9B83F" w14:textId="51F6C740" w:rsidR="006F5754" w:rsidRPr="00BE44F6" w:rsidRDefault="006F5754">
      <w:pPr>
        <w:rPr>
          <w:rFonts w:ascii="Times New Roman" w:hAnsi="Times New Roman" w:cs="Times New Roman"/>
          <w:sz w:val="28"/>
          <w:szCs w:val="28"/>
          <w:lang w:val="lt-LT"/>
        </w:rPr>
      </w:pPr>
    </w:p>
    <w:sectPr w:rsidR="006F5754" w:rsidRPr="00BE44F6" w:rsidSect="00A7315E">
      <w:headerReference w:type="default" r:id="rId14"/>
      <w:pgSz w:w="12240" w:h="15840"/>
      <w:pgMar w:top="1440" w:right="144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DA81" w14:textId="77777777" w:rsidR="000511F7" w:rsidRDefault="000511F7" w:rsidP="0099534A">
      <w:pPr>
        <w:spacing w:after="0" w:line="240" w:lineRule="auto"/>
      </w:pPr>
      <w:r>
        <w:separator/>
      </w:r>
    </w:p>
  </w:endnote>
  <w:endnote w:type="continuationSeparator" w:id="0">
    <w:p w14:paraId="638B9EB8" w14:textId="77777777" w:rsidR="000511F7" w:rsidRDefault="000511F7"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3F2C" w14:textId="77777777" w:rsidR="000511F7" w:rsidRDefault="000511F7" w:rsidP="0099534A">
      <w:pPr>
        <w:spacing w:after="0" w:line="240" w:lineRule="auto"/>
      </w:pPr>
      <w:r>
        <w:separator/>
      </w:r>
    </w:p>
  </w:footnote>
  <w:footnote w:type="continuationSeparator" w:id="0">
    <w:p w14:paraId="1D7DB51A" w14:textId="77777777" w:rsidR="000511F7" w:rsidRDefault="000511F7"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2A39C9F5" w:rsidR="0099534A" w:rsidRPr="00BB32EA" w:rsidRDefault="0099534A">
    <w:pPr>
      <w:pStyle w:val="Antrats"/>
      <w:rPr>
        <w:rFonts w:ascii="Aptos Narrow" w:hAnsi="Aptos Narrow"/>
        <w:b/>
        <w:bCs/>
        <w:sz w:val="32"/>
        <w:szCs w:val="32"/>
      </w:rPr>
    </w:pPr>
    <w:r>
      <w:rPr>
        <w:noProof/>
        <w:lang w:val="en-US"/>
      </w:rPr>
      <w:drawing>
        <wp:anchor distT="0" distB="0" distL="114300" distR="114300" simplePos="0" relativeHeight="251659264" behindDoc="1" locked="0" layoutInCell="1" allowOverlap="1" wp14:anchorId="19860C86" wp14:editId="17D0940D">
          <wp:simplePos x="0" y="0"/>
          <wp:positionH relativeFrom="column">
            <wp:posOffset>4880271</wp:posOffset>
          </wp:positionH>
          <wp:positionV relativeFrom="paragraph">
            <wp:posOffset>-382728</wp:posOffset>
          </wp:positionV>
          <wp:extent cx="637954" cy="637954"/>
          <wp:effectExtent l="0" t="0" r="0" b="0"/>
          <wp:wrapNone/>
          <wp:docPr id="319857549"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1588524441"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D559BF">
      <w:rPr>
        <w:rFonts w:ascii="Aptos Narrow" w:hAnsi="Aptos Narrow"/>
        <w:b/>
        <w:bCs/>
        <w:color w:val="4472C4" w:themeColor="accent1"/>
        <w:sz w:val="36"/>
        <w:szCs w:val="36"/>
      </w:rPr>
      <w:t>7</w:t>
    </w:r>
    <w:r w:rsidRPr="000730E9">
      <w:rPr>
        <w:rFonts w:ascii="Aptos Narrow" w:hAnsi="Aptos Narrow"/>
        <w:b/>
        <w:bCs/>
        <w:color w:val="4472C4" w:themeColor="accent1"/>
        <w:sz w:val="36"/>
        <w:szCs w:val="36"/>
      </w:rPr>
      <w:t xml:space="preserve"> </w:t>
    </w:r>
    <w:r w:rsidRPr="000730E9">
      <w:rPr>
        <w:rFonts w:ascii="Aptos Narrow" w:hAnsi="Aptos Narrow"/>
        <w:b/>
        <w:bCs/>
        <w:color w:val="4472C4" w:themeColor="accent1"/>
        <w:sz w:val="32"/>
        <w:szCs w:val="32"/>
      </w:rPr>
      <w:t>KLASĖ</w:t>
    </w:r>
    <w:r w:rsidRPr="000730E9">
      <w:rPr>
        <w:rFonts w:ascii="Aptos Narrow" w:hAnsi="Aptos Narrow"/>
        <w:b/>
        <w:bCs/>
        <w:color w:val="4472C4" w:themeColor="accent1"/>
        <w:sz w:val="32"/>
        <w:szCs w:val="32"/>
      </w:rPr>
      <w:ptab w:relativeTo="margin" w:alignment="center" w:leader="none"/>
    </w:r>
    <w:r w:rsidR="00BB32EA">
      <w:rPr>
        <w:rFonts w:ascii="Aptos Narrow" w:hAnsi="Aptos Narrow"/>
        <w:b/>
        <w:bCs/>
        <w:sz w:val="32"/>
        <w:szCs w:val="32"/>
      </w:rPr>
      <w:t>PUPA IKI DANGAUS</w:t>
    </w:r>
    <w:r w:rsidRPr="000730E9">
      <w:rPr>
        <w:rFonts w:ascii="Aptos Narrow" w:hAnsi="Aptos Narrow"/>
        <w:b/>
        <w:bCs/>
        <w:sz w:val="32"/>
        <w:szCs w:val="32"/>
      </w:rPr>
      <w:ptab w:relativeTo="margin" w:alignment="right" w:leader="none"/>
    </w:r>
    <w:r w:rsidRPr="000730E9">
      <w:rPr>
        <w:b/>
        <w:bCs/>
        <w:sz w:val="36"/>
        <w:szCs w:val="36"/>
      </w:rPr>
      <w:t>STEAM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20F0F"/>
    <w:rsid w:val="00033157"/>
    <w:rsid w:val="000511F7"/>
    <w:rsid w:val="00076B4F"/>
    <w:rsid w:val="000C64EC"/>
    <w:rsid w:val="00136480"/>
    <w:rsid w:val="00161233"/>
    <w:rsid w:val="0027026A"/>
    <w:rsid w:val="00283EF9"/>
    <w:rsid w:val="0029471A"/>
    <w:rsid w:val="002F781E"/>
    <w:rsid w:val="00311326"/>
    <w:rsid w:val="00325ACE"/>
    <w:rsid w:val="00330901"/>
    <w:rsid w:val="003776A0"/>
    <w:rsid w:val="003B3E48"/>
    <w:rsid w:val="003D0C07"/>
    <w:rsid w:val="004370E4"/>
    <w:rsid w:val="004B0889"/>
    <w:rsid w:val="004B4A69"/>
    <w:rsid w:val="00502FFA"/>
    <w:rsid w:val="00541279"/>
    <w:rsid w:val="005548C2"/>
    <w:rsid w:val="00584FE5"/>
    <w:rsid w:val="00587B66"/>
    <w:rsid w:val="00591C28"/>
    <w:rsid w:val="005A46FE"/>
    <w:rsid w:val="005D7D24"/>
    <w:rsid w:val="00604B91"/>
    <w:rsid w:val="00657853"/>
    <w:rsid w:val="0066511F"/>
    <w:rsid w:val="0068111F"/>
    <w:rsid w:val="0069264E"/>
    <w:rsid w:val="006930E0"/>
    <w:rsid w:val="006A4821"/>
    <w:rsid w:val="006B3333"/>
    <w:rsid w:val="006B5156"/>
    <w:rsid w:val="006E459F"/>
    <w:rsid w:val="006F5754"/>
    <w:rsid w:val="0071466C"/>
    <w:rsid w:val="007538B0"/>
    <w:rsid w:val="007723EB"/>
    <w:rsid w:val="00806819"/>
    <w:rsid w:val="00825445"/>
    <w:rsid w:val="00850D5D"/>
    <w:rsid w:val="00892BC1"/>
    <w:rsid w:val="008D0C38"/>
    <w:rsid w:val="008F1B00"/>
    <w:rsid w:val="00926786"/>
    <w:rsid w:val="0099534A"/>
    <w:rsid w:val="009C453F"/>
    <w:rsid w:val="009F2615"/>
    <w:rsid w:val="009F4434"/>
    <w:rsid w:val="00A7241B"/>
    <w:rsid w:val="00A7315E"/>
    <w:rsid w:val="00A877B8"/>
    <w:rsid w:val="00AC21B5"/>
    <w:rsid w:val="00B83FA4"/>
    <w:rsid w:val="00BB32EA"/>
    <w:rsid w:val="00BE189F"/>
    <w:rsid w:val="00BE44F6"/>
    <w:rsid w:val="00C10756"/>
    <w:rsid w:val="00C32F8D"/>
    <w:rsid w:val="00C6620D"/>
    <w:rsid w:val="00C724B0"/>
    <w:rsid w:val="00C740A0"/>
    <w:rsid w:val="00C8534C"/>
    <w:rsid w:val="00CC26D7"/>
    <w:rsid w:val="00D0730D"/>
    <w:rsid w:val="00D11D5E"/>
    <w:rsid w:val="00D35B71"/>
    <w:rsid w:val="00D559BF"/>
    <w:rsid w:val="00D63CA2"/>
    <w:rsid w:val="00D74A2A"/>
    <w:rsid w:val="00D91073"/>
    <w:rsid w:val="00DF0F5A"/>
    <w:rsid w:val="00E83BDB"/>
    <w:rsid w:val="00E928D3"/>
    <w:rsid w:val="00E93322"/>
    <w:rsid w:val="00EC2799"/>
    <w:rsid w:val="00EF4D4B"/>
    <w:rsid w:val="00F16A4F"/>
    <w:rsid w:val="00F77E36"/>
    <w:rsid w:val="00FD7A3C"/>
    <w:rsid w:val="00FE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01"/>
  <w15:chartTrackingRefBased/>
  <w15:docId w15:val="{7838D605-279A-43B3-B632-0161697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Numatytasispastraiposriftas"/>
    <w:uiPriority w:val="99"/>
    <w:semiHidden/>
    <w:unhideWhenUsed/>
    <w:rsid w:val="0080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ltonaskarutis.lt/kaip-isirengti-pakeltas-lysves-instrukcija-pradedantiesi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deinvilnius.lt/gyvenimas/sodas-ir-darzas/kaip-ir-kada-sodinti-pupas-pupu-sodinim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oySYOR405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mokykla.lt/bendrosios-programos/pagrindinis-ugdymas/13?st=1&amp;ach-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2.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3937</Characters>
  <Application>Microsoft Office Word</Application>
  <DocSecurity>0</DocSecurity>
  <Lines>32</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User</cp:lastModifiedBy>
  <cp:revision>4</cp:revision>
  <dcterms:created xsi:type="dcterms:W3CDTF">2024-06-24T22:28:00Z</dcterms:created>
  <dcterms:modified xsi:type="dcterms:W3CDTF">2025-06-12T13:10:00Z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