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0D41F" w14:textId="516F3AEE" w:rsidR="00F0621D" w:rsidRDefault="296C9D52" w:rsidP="7265452B">
      <w:pPr>
        <w:rPr>
          <w:rFonts w:ascii="Times New Roman" w:hAnsi="Times New Roman" w:cs="Times New Roman"/>
          <w:sz w:val="28"/>
          <w:szCs w:val="28"/>
        </w:rPr>
      </w:pPr>
      <w:r w:rsidRPr="7265452B">
        <w:rPr>
          <w:rFonts w:ascii="Times New Roman" w:hAnsi="Times New Roman" w:cs="Times New Roman"/>
          <w:b/>
          <w:bCs/>
          <w:sz w:val="28"/>
          <w:szCs w:val="28"/>
        </w:rPr>
        <w:t xml:space="preserve">             </w:t>
      </w:r>
      <w:r w:rsidR="00CB286E" w:rsidRPr="7265452B">
        <w:rPr>
          <w:rFonts w:ascii="Times New Roman" w:hAnsi="Times New Roman" w:cs="Times New Roman"/>
          <w:b/>
          <w:bCs/>
          <w:sz w:val="28"/>
          <w:szCs w:val="28"/>
        </w:rPr>
        <w:t xml:space="preserve">                               </w:t>
      </w:r>
    </w:p>
    <w:p w14:paraId="66568E0D" w14:textId="77777777" w:rsidR="007563B9" w:rsidRPr="007563B9" w:rsidRDefault="007563B9" w:rsidP="007563B9">
      <w:pPr>
        <w:spacing w:after="0" w:line="240" w:lineRule="auto"/>
        <w:rPr>
          <w:rFonts w:ascii="Arial Narrow" w:eastAsia="Times New Roman" w:hAnsi="Arial Narrow" w:cs="Times New Roman"/>
          <w:kern w:val="0"/>
          <w:sz w:val="24"/>
          <w:szCs w:val="24"/>
          <w14:ligatures w14:val="none"/>
        </w:rPr>
      </w:pPr>
      <w:r w:rsidRPr="007563B9">
        <w:rPr>
          <w:rFonts w:ascii="Arial Narrow" w:eastAsia="Times New Roman" w:hAnsi="Arial Narrow" w:cs="Times New Roman"/>
          <w:kern w:val="0"/>
          <w:sz w:val="24"/>
          <w:szCs w:val="24"/>
          <w14:ligatures w14:val="none"/>
        </w:rPr>
        <w:t xml:space="preserve">Šis STEAM projektas apibendrina, įprasmina ir įtvirtina pamokas apie šviesos atspindį, kampų matavimą, geometriją bei šviesos sklidimo dėsnius. Mokiniai praktiškai tyrinėja, kaip šviesa sklinda tiesiai, kaip ji atsispindi nuo plokščio veidrodžio, kaip keičiasi jos kryptis priklausomai nuo kritimo kampo. Jie kuria uždarą konstrukciją – </w:t>
      </w:r>
      <w:r w:rsidRPr="007563B9">
        <w:rPr>
          <w:rFonts w:ascii="Arial Narrow" w:eastAsia="Times New Roman" w:hAnsi="Arial Narrow" w:cs="Times New Roman"/>
          <w:b/>
          <w:bCs/>
          <w:kern w:val="0"/>
          <w:sz w:val="24"/>
          <w:szCs w:val="24"/>
          <w14:ligatures w14:val="none"/>
        </w:rPr>
        <w:t>lazerių labirintą</w:t>
      </w:r>
      <w:r w:rsidRPr="007563B9">
        <w:rPr>
          <w:rFonts w:ascii="Arial Narrow" w:eastAsia="Times New Roman" w:hAnsi="Arial Narrow" w:cs="Times New Roman"/>
          <w:kern w:val="0"/>
          <w:sz w:val="24"/>
          <w:szCs w:val="24"/>
          <w14:ligatures w14:val="none"/>
        </w:rPr>
        <w:t>, kuriame planuoja, projektuoja ir išbando šviesos kelio trajektoriją.</w:t>
      </w:r>
      <w:bookmarkStart w:id="0" w:name="_GoBack"/>
      <w:bookmarkEnd w:id="0"/>
    </w:p>
    <w:p w14:paraId="660CD776" w14:textId="5BB0D9AC" w:rsidR="001F5019" w:rsidRPr="002638B2" w:rsidRDefault="007563B9" w:rsidP="00F75C34">
      <w:pPr>
        <w:spacing w:after="0" w:line="240" w:lineRule="auto"/>
        <w:rPr>
          <w:rFonts w:ascii="Arial Narrow" w:eastAsia="Times New Roman" w:hAnsi="Arial Narrow" w:cs="Times New Roman"/>
          <w:kern w:val="0"/>
          <w:sz w:val="24"/>
          <w:szCs w:val="24"/>
          <w14:ligatures w14:val="none"/>
        </w:rPr>
      </w:pPr>
      <w:r w:rsidRPr="007563B9">
        <w:rPr>
          <w:rFonts w:ascii="Arial Narrow" w:eastAsia="Times New Roman" w:hAnsi="Arial Narrow" w:cs="Times New Roman"/>
          <w:kern w:val="0"/>
          <w:sz w:val="24"/>
          <w:szCs w:val="24"/>
          <w14:ligatures w14:val="none"/>
        </w:rPr>
        <w:t xml:space="preserve">Projektas leidžia nagrinėti </w:t>
      </w:r>
      <w:r w:rsidRPr="007563B9">
        <w:rPr>
          <w:rFonts w:ascii="Arial Narrow" w:eastAsia="Times New Roman" w:hAnsi="Arial Narrow" w:cs="Times New Roman"/>
          <w:b/>
          <w:bCs/>
          <w:kern w:val="0"/>
          <w:sz w:val="24"/>
          <w:szCs w:val="24"/>
          <w14:ligatures w14:val="none"/>
        </w:rPr>
        <w:t>atspindžio dėsnį</w:t>
      </w:r>
      <w:r w:rsidRPr="007563B9">
        <w:rPr>
          <w:rFonts w:ascii="Arial Narrow" w:eastAsia="Times New Roman" w:hAnsi="Arial Narrow" w:cs="Times New Roman"/>
          <w:kern w:val="0"/>
          <w:sz w:val="24"/>
          <w:szCs w:val="24"/>
          <w14:ligatures w14:val="none"/>
        </w:rPr>
        <w:t xml:space="preserve">, aiškintis, kaip veikia </w:t>
      </w:r>
      <w:r w:rsidRPr="007563B9">
        <w:rPr>
          <w:rFonts w:ascii="Arial Narrow" w:eastAsia="Times New Roman" w:hAnsi="Arial Narrow" w:cs="Times New Roman"/>
          <w:b/>
          <w:bCs/>
          <w:kern w:val="0"/>
          <w:sz w:val="24"/>
          <w:szCs w:val="24"/>
          <w14:ligatures w14:val="none"/>
        </w:rPr>
        <w:t>optinės sistemos</w:t>
      </w:r>
      <w:r w:rsidRPr="007563B9">
        <w:rPr>
          <w:rFonts w:ascii="Arial Narrow" w:eastAsia="Times New Roman" w:hAnsi="Arial Narrow" w:cs="Times New Roman"/>
          <w:kern w:val="0"/>
          <w:sz w:val="24"/>
          <w:szCs w:val="24"/>
          <w14:ligatures w14:val="none"/>
        </w:rPr>
        <w:t xml:space="preserve">, pvz., periskopas ar šviesolaidžiai. Mokiniai modeliuoja šviesos spindulio kelią veidrodžių labirinte, braižo trajektorijas, naudoja matavimo priemones (matlankį, liniuotę), analizuoja kampų dydžius, o sukurtus rezultatus pateikia </w:t>
      </w:r>
      <w:r w:rsidRPr="007563B9">
        <w:rPr>
          <w:rFonts w:ascii="Arial Narrow" w:eastAsia="Times New Roman" w:hAnsi="Arial Narrow" w:cs="Times New Roman"/>
          <w:b/>
          <w:bCs/>
          <w:kern w:val="0"/>
          <w:sz w:val="24"/>
          <w:szCs w:val="24"/>
          <w14:ligatures w14:val="none"/>
        </w:rPr>
        <w:t>grafinėmis schemomis arba skaitmeniniais brėžiniais</w:t>
      </w:r>
      <w:r w:rsidRPr="007563B9">
        <w:rPr>
          <w:rFonts w:ascii="Arial Narrow" w:eastAsia="Times New Roman" w:hAnsi="Arial Narrow" w:cs="Times New Roman"/>
          <w:kern w:val="0"/>
          <w:sz w:val="24"/>
          <w:szCs w:val="24"/>
          <w14:ligatures w14:val="none"/>
        </w:rPr>
        <w:t>.</w:t>
      </w:r>
      <w:r>
        <w:rPr>
          <w:rFonts w:ascii="Arial Narrow" w:eastAsia="Times New Roman" w:hAnsi="Arial Narrow" w:cs="Times New Roman"/>
          <w:kern w:val="0"/>
          <w:sz w:val="24"/>
          <w:szCs w:val="24"/>
          <w14:ligatures w14:val="none"/>
        </w:rPr>
        <w:t xml:space="preserve"> </w:t>
      </w:r>
      <w:r w:rsidRPr="007563B9">
        <w:rPr>
          <w:rFonts w:ascii="Arial Narrow" w:eastAsia="Times New Roman" w:hAnsi="Arial Narrow" w:cs="Times New Roman"/>
          <w:kern w:val="0"/>
          <w:sz w:val="24"/>
          <w:szCs w:val="24"/>
          <w14:ligatures w14:val="none"/>
        </w:rPr>
        <w:t xml:space="preserve">Technologijų ir informatikos integracija atsiskleidžia per </w:t>
      </w:r>
      <w:r w:rsidRPr="007563B9">
        <w:rPr>
          <w:rFonts w:ascii="Arial Narrow" w:eastAsia="Times New Roman" w:hAnsi="Arial Narrow" w:cs="Times New Roman"/>
          <w:b/>
          <w:bCs/>
          <w:kern w:val="0"/>
          <w:sz w:val="24"/>
          <w:szCs w:val="24"/>
          <w14:ligatures w14:val="none"/>
        </w:rPr>
        <w:t>projekto planavimą, prototipų konstravimą ir vizualizaciją</w:t>
      </w:r>
      <w:r w:rsidRPr="007563B9">
        <w:rPr>
          <w:rFonts w:ascii="Arial Narrow" w:eastAsia="Times New Roman" w:hAnsi="Arial Narrow" w:cs="Times New Roman"/>
          <w:kern w:val="0"/>
          <w:sz w:val="24"/>
          <w:szCs w:val="24"/>
          <w14:ligatures w14:val="none"/>
        </w:rPr>
        <w:t xml:space="preserve"> – mokiniai gali kurti 3D modelius ar animacijas, kurios simuliuoja šviesos judėjimą</w:t>
      </w:r>
      <w:r w:rsidRPr="004B654D">
        <w:rPr>
          <w:rFonts w:ascii="Arial Narrow" w:eastAsia="Times New Roman" w:hAnsi="Arial Narrow" w:cs="Times New Roman"/>
          <w:kern w:val="0"/>
          <w:sz w:val="24"/>
          <w:szCs w:val="24"/>
          <w14:ligatures w14:val="none"/>
        </w:rPr>
        <w:t xml:space="preserve">. Projekto metu tobulinami </w:t>
      </w:r>
      <w:r w:rsidRPr="004B654D">
        <w:rPr>
          <w:rFonts w:ascii="Arial Narrow" w:eastAsia="Times New Roman" w:hAnsi="Arial Narrow" w:cs="Times New Roman"/>
          <w:b/>
          <w:bCs/>
          <w:kern w:val="0"/>
          <w:sz w:val="24"/>
          <w:szCs w:val="24"/>
          <w14:ligatures w14:val="none"/>
        </w:rPr>
        <w:t>probleminio sprendimo, inžinerinio projektavimo ir kritinio mąstymo įgūdžiai</w:t>
      </w:r>
      <w:r w:rsidRPr="004B654D">
        <w:rPr>
          <w:rFonts w:ascii="Arial Narrow" w:eastAsia="Times New Roman" w:hAnsi="Arial Narrow" w:cs="Times New Roman"/>
          <w:kern w:val="0"/>
          <w:sz w:val="24"/>
          <w:szCs w:val="24"/>
          <w14:ligatures w14:val="none"/>
        </w:rPr>
        <w:t xml:space="preserve">. Matematinės žinios taikomos matuojant, skaičiuojant, braižant šviesos spindulio kelią, nustatant proporcijas ir kampus. Mokiniai planuoja veidrodžių išdėstymą, numato šviesos kelio trajektoriją, analizuoja paklaidas, braižo ir interpretuoja duomenų schemas. </w:t>
      </w:r>
      <w:r w:rsidR="00F75C34" w:rsidRPr="004B654D">
        <w:rPr>
          <w:rFonts w:ascii="Arial Narrow" w:eastAsia="Times New Roman" w:hAnsi="Arial Narrow" w:cs="Times New Roman"/>
          <w:kern w:val="0"/>
          <w:sz w:val="24"/>
          <w:szCs w:val="24"/>
          <w14:ligatures w14:val="none"/>
        </w:rPr>
        <w:t xml:space="preserve">Projektas taip pat skatina nagrinėti kasdienius klausimus: </w:t>
      </w:r>
      <w:r w:rsidR="00F75C34" w:rsidRPr="004B654D">
        <w:rPr>
          <w:rFonts w:ascii="Arial Narrow" w:eastAsia="Times New Roman" w:hAnsi="Arial Narrow" w:cs="Times New Roman"/>
          <w:bCs/>
          <w:kern w:val="0"/>
          <w:sz w:val="24"/>
          <w:szCs w:val="24"/>
          <w14:ligatures w14:val="none"/>
        </w:rPr>
        <w:t>kaip šviesos atspindys naudojamas mūsų gyvenime? Kur mes susiduriame su atspindžiu – veidrodyje,</w:t>
      </w:r>
      <w:r w:rsidR="00F75C34" w:rsidRPr="002638B2">
        <w:rPr>
          <w:rFonts w:ascii="Arial Narrow" w:eastAsia="Times New Roman" w:hAnsi="Arial Narrow" w:cs="Times New Roman"/>
          <w:bCs/>
          <w:kern w:val="0"/>
          <w:sz w:val="24"/>
          <w:szCs w:val="24"/>
          <w14:ligatures w14:val="none"/>
        </w:rPr>
        <w:t xml:space="preserve"> automobiliuose, lazeriuose, optikoje?</w:t>
      </w:r>
      <w:r w:rsidR="00F75C34" w:rsidRPr="00F75C34">
        <w:rPr>
          <w:rFonts w:ascii="Arial Narrow" w:eastAsia="Times New Roman" w:hAnsi="Arial Narrow" w:cs="Times New Roman"/>
          <w:kern w:val="0"/>
          <w:sz w:val="24"/>
          <w:szCs w:val="24"/>
          <w14:ligatures w14:val="none"/>
        </w:rPr>
        <w:t xml:space="preserve"> Diskutuojama apie </w:t>
      </w:r>
      <w:r w:rsidR="00F75C34" w:rsidRPr="002638B2">
        <w:rPr>
          <w:rFonts w:ascii="Arial Narrow" w:eastAsia="Times New Roman" w:hAnsi="Arial Narrow" w:cs="Times New Roman"/>
          <w:bCs/>
          <w:kern w:val="0"/>
          <w:sz w:val="24"/>
          <w:szCs w:val="24"/>
          <w14:ligatures w14:val="none"/>
        </w:rPr>
        <w:t>šviesos saugą</w:t>
      </w:r>
      <w:r w:rsidR="00F75C34" w:rsidRPr="00F75C34">
        <w:rPr>
          <w:rFonts w:ascii="Arial Narrow" w:eastAsia="Times New Roman" w:hAnsi="Arial Narrow" w:cs="Times New Roman"/>
          <w:kern w:val="0"/>
          <w:sz w:val="24"/>
          <w:szCs w:val="24"/>
          <w14:ligatures w14:val="none"/>
        </w:rPr>
        <w:t>, lazerių taikymą technologijose ir kasdienybėje, siekiama ugdyti sąmoningumą ir atsakingą elgesį su technologijomis.</w:t>
      </w:r>
    </w:p>
    <w:tbl>
      <w:tblPr>
        <w:tblStyle w:val="Lentelstinklelis"/>
        <w:tblpPr w:leftFromText="187" w:rightFromText="187" w:vertAnchor="text" w:horzAnchor="margin" w:tblpX="-162" w:tblpY="334"/>
        <w:tblW w:w="15048" w:type="dxa"/>
        <w:tblLook w:val="04A0" w:firstRow="1" w:lastRow="0" w:firstColumn="1" w:lastColumn="0" w:noHBand="0" w:noVBand="1"/>
      </w:tblPr>
      <w:tblGrid>
        <w:gridCol w:w="1615"/>
        <w:gridCol w:w="7380"/>
        <w:gridCol w:w="270"/>
        <w:gridCol w:w="5783"/>
      </w:tblGrid>
      <w:tr w:rsidR="00022D01" w:rsidRPr="008D0B33" w14:paraId="1E8FB4B4" w14:textId="48137929" w:rsidTr="00022D01">
        <w:trPr>
          <w:trHeight w:val="1067"/>
        </w:trPr>
        <w:tc>
          <w:tcPr>
            <w:tcW w:w="1615" w:type="dxa"/>
          </w:tcPr>
          <w:p w14:paraId="63F7B9A0" w14:textId="77777777" w:rsidR="00022D01" w:rsidRPr="008D0B33" w:rsidRDefault="00022D01" w:rsidP="00CB286E">
            <w:pPr>
              <w:jc w:val="center"/>
              <w:rPr>
                <w:bCs/>
                <w:color w:val="000000" w:themeColor="text1"/>
                <w:sz w:val="52"/>
                <w:szCs w:val="52"/>
                <w:lang w:val="en-US"/>
              </w:rPr>
            </w:pPr>
            <w:r w:rsidRPr="008D0B33">
              <w:rPr>
                <w:bCs/>
                <w:color w:val="000000" w:themeColor="text1"/>
                <w:sz w:val="52"/>
                <w:szCs w:val="52"/>
                <w:lang w:val="en-US"/>
              </w:rPr>
              <w:t>S</w:t>
            </w:r>
          </w:p>
          <w:p w14:paraId="31991075" w14:textId="77777777" w:rsidR="00022D01" w:rsidRPr="0012398D" w:rsidRDefault="00022D01" w:rsidP="00CB286E">
            <w:pPr>
              <w:jc w:val="center"/>
              <w:rPr>
                <w:rFonts w:ascii="Arial Narrow" w:hAnsi="Arial Narrow"/>
                <w:bCs/>
                <w:color w:val="000000" w:themeColor="text1"/>
                <w:sz w:val="20"/>
                <w:szCs w:val="20"/>
                <w:lang w:val="en-US"/>
              </w:rPr>
            </w:pPr>
            <w:r w:rsidRPr="0012398D">
              <w:rPr>
                <w:rFonts w:ascii="Arial Narrow" w:hAnsi="Arial Narrow"/>
                <w:bCs/>
                <w:color w:val="000000" w:themeColor="text1"/>
                <w:sz w:val="20"/>
                <w:szCs w:val="20"/>
                <w:lang w:val="en-US"/>
              </w:rPr>
              <w:t>SCIENCE</w:t>
            </w:r>
          </w:p>
        </w:tc>
        <w:tc>
          <w:tcPr>
            <w:tcW w:w="7380" w:type="dxa"/>
            <w:tcBorders>
              <w:right w:val="single" w:sz="4" w:space="0" w:color="auto"/>
            </w:tcBorders>
          </w:tcPr>
          <w:p w14:paraId="59654EDF" w14:textId="30004615" w:rsidR="00022D01" w:rsidRPr="008762D0" w:rsidRDefault="00022D01" w:rsidP="00AF3589">
            <w:pPr>
              <w:rPr>
                <w:rFonts w:ascii="Arial Narrow" w:hAnsi="Arial Narrow"/>
              </w:rPr>
            </w:pPr>
            <w:r w:rsidRPr="008762D0">
              <w:rPr>
                <w:rFonts w:ascii="Arial Narrow" w:hAnsi="Arial Narrow"/>
              </w:rPr>
              <w:t>Tyrinėjamas šviesos atspindys nuo veidrodinių (plokščių, išgaubtų ir įgaubtų) ir nelygių paviršių, mokomasi brėžti šviesos spindulio eigą, kai jis atsispindi nuo plokščiojo veidrodžio, žymėti kritimo ir atspindžio kampus ir formuluoti atspindžio dėsnius. Taiko gamtamokslinio tyrimo etapus: formulavimas, hipotezės, tyrimo planavimas ir rezultatų analizė, modeliuojant šviesos trajektoriją ir prognozuojant spindulio kelią.</w:t>
            </w:r>
          </w:p>
        </w:tc>
        <w:tc>
          <w:tcPr>
            <w:tcW w:w="270" w:type="dxa"/>
            <w:vMerge w:val="restart"/>
            <w:tcBorders>
              <w:top w:val="nil"/>
              <w:left w:val="single" w:sz="4" w:space="0" w:color="auto"/>
              <w:right w:val="single" w:sz="4" w:space="0" w:color="auto"/>
            </w:tcBorders>
          </w:tcPr>
          <w:p w14:paraId="44F7F463" w14:textId="77777777" w:rsidR="00022D01" w:rsidRPr="008D0B33" w:rsidRDefault="00022D01" w:rsidP="00CB286E">
            <w:pPr>
              <w:pStyle w:val="page-material-learningtext"/>
              <w:shd w:val="clear" w:color="auto" w:fill="FFFFFF"/>
              <w:spacing w:before="0" w:beforeAutospacing="0" w:after="0" w:afterAutospacing="0" w:line="330" w:lineRule="atLeast"/>
              <w:ind w:left="70" w:hanging="20"/>
              <w:jc w:val="both"/>
              <w:rPr>
                <w:rFonts w:ascii="Arial Narrow" w:hAnsi="Arial Narrow"/>
                <w:color w:val="333333"/>
                <w:shd w:val="clear" w:color="auto" w:fill="FFFFFF"/>
                <w:lang w:val="lt-LT"/>
              </w:rPr>
            </w:pPr>
          </w:p>
        </w:tc>
        <w:tc>
          <w:tcPr>
            <w:tcW w:w="5783" w:type="dxa"/>
            <w:vMerge w:val="restart"/>
            <w:tcBorders>
              <w:left w:val="single" w:sz="4" w:space="0" w:color="auto"/>
            </w:tcBorders>
          </w:tcPr>
          <w:p w14:paraId="5FC08CC3" w14:textId="77777777" w:rsidR="00022D01" w:rsidRPr="00D529C0" w:rsidRDefault="00022D01" w:rsidP="00D529C0">
            <w:pPr>
              <w:rPr>
                <w:rFonts w:ascii="Arial Narrow" w:eastAsia="Arial Narrow" w:hAnsi="Arial Narrow" w:cs="Arial Narrow"/>
                <w:b/>
                <w:color w:val="333333"/>
                <w:sz w:val="24"/>
                <w:szCs w:val="24"/>
              </w:rPr>
            </w:pPr>
            <w:r w:rsidRPr="00D529C0">
              <w:rPr>
                <w:rFonts w:ascii="Arial Narrow" w:hAnsi="Arial Narrow"/>
                <w:b/>
                <w:bCs/>
                <w:color w:val="333333"/>
                <w:sz w:val="28"/>
                <w:szCs w:val="28"/>
              </w:rPr>
              <w:t>IT</w:t>
            </w:r>
            <w:r w:rsidRPr="00D529C0">
              <w:rPr>
                <w:rFonts w:ascii="Arial Narrow" w:eastAsia="Arial Narrow" w:hAnsi="Arial Narrow" w:cs="Arial Narrow"/>
                <w:b/>
                <w:color w:val="333333"/>
                <w:sz w:val="24"/>
                <w:szCs w:val="24"/>
              </w:rPr>
              <w:t xml:space="preserve"> </w:t>
            </w:r>
          </w:p>
          <w:p w14:paraId="02EEE870" w14:textId="77777777" w:rsidR="00022D01" w:rsidRDefault="00022D01" w:rsidP="00D529C0">
            <w:pPr>
              <w:rPr>
                <w:rFonts w:ascii="Arial Narrow" w:eastAsia="Times New Roman" w:hAnsi="Arial Narrow" w:cs="Times New Roman"/>
                <w:kern w:val="0"/>
                <w14:ligatures w14:val="none"/>
              </w:rPr>
            </w:pPr>
            <w:r w:rsidRPr="00D529C0">
              <w:rPr>
                <w:rFonts w:ascii="Arial Narrow" w:eastAsia="Times New Roman" w:hAnsi="Arial Narrow" w:cs="Times New Roman"/>
                <w:kern w:val="0"/>
                <w14:ligatures w14:val="none"/>
              </w:rPr>
              <w:t xml:space="preserve">Naudoja skaitmenines kūrimo priemones techninei vizualizacijai, pvz. brėžinių kūrimas programine įranga (pvz., </w:t>
            </w:r>
            <w:proofErr w:type="spellStart"/>
            <w:r w:rsidRPr="00D529C0">
              <w:rPr>
                <w:rFonts w:ascii="Arial Narrow" w:eastAsia="Times New Roman" w:hAnsi="Arial Narrow" w:cs="Times New Roman"/>
                <w:kern w:val="0"/>
                <w14:ligatures w14:val="none"/>
              </w:rPr>
              <w:t>Tinkercad</w:t>
            </w:r>
            <w:proofErr w:type="spellEnd"/>
            <w:r w:rsidRPr="00D529C0">
              <w:rPr>
                <w:rFonts w:ascii="Arial Narrow" w:eastAsia="Times New Roman" w:hAnsi="Arial Narrow" w:cs="Times New Roman"/>
                <w:kern w:val="0"/>
                <w14:ligatures w14:val="none"/>
              </w:rPr>
              <w:t xml:space="preserve">, </w:t>
            </w:r>
            <w:proofErr w:type="spellStart"/>
            <w:r w:rsidRPr="00D529C0">
              <w:rPr>
                <w:rFonts w:ascii="Arial Narrow" w:eastAsia="Times New Roman" w:hAnsi="Arial Narrow" w:cs="Times New Roman"/>
                <w:kern w:val="0"/>
                <w14:ligatures w14:val="none"/>
              </w:rPr>
              <w:t>GeoGebra</w:t>
            </w:r>
            <w:proofErr w:type="spellEnd"/>
            <w:r w:rsidRPr="00D529C0">
              <w:rPr>
                <w:rFonts w:ascii="Arial Narrow" w:eastAsia="Times New Roman" w:hAnsi="Arial Narrow" w:cs="Times New Roman"/>
                <w:kern w:val="0"/>
                <w14:ligatures w14:val="none"/>
              </w:rPr>
              <w:t>). Kuria skaitmeninį turinį: filmukai, prezentacijos, garsinimas, pvz., šviesos kelio vizualizacija, veiklos pristatymo filmukas.</w:t>
            </w:r>
          </w:p>
          <w:p w14:paraId="0A725898" w14:textId="3204E168" w:rsidR="00022D01" w:rsidRPr="00D529C0" w:rsidRDefault="00022D01" w:rsidP="00D529C0">
            <w:pPr>
              <w:rPr>
                <w:rFonts w:ascii="Arial Narrow" w:eastAsia="Times New Roman" w:hAnsi="Arial Narrow" w:cs="Times New Roman"/>
                <w:kern w:val="0"/>
                <w14:ligatures w14:val="none"/>
              </w:rPr>
            </w:pPr>
          </w:p>
          <w:p w14:paraId="33E34CC5" w14:textId="77777777" w:rsidR="00D3297C" w:rsidRPr="004C0B57" w:rsidRDefault="00D3297C" w:rsidP="00D3297C">
            <w:pPr>
              <w:rPr>
                <w:rFonts w:ascii="Arial Narrow" w:hAnsi="Arial Narrow"/>
                <w:color w:val="FF0000"/>
                <w:sz w:val="24"/>
                <w:szCs w:val="24"/>
              </w:rPr>
            </w:pPr>
            <w:r w:rsidRPr="004C0B57">
              <w:rPr>
                <w:rFonts w:ascii="Arial Narrow" w:hAnsi="Arial Narrow"/>
                <w:color w:val="FF0000"/>
                <w:sz w:val="24"/>
                <w:szCs w:val="24"/>
              </w:rPr>
              <w:t>Tinklapiai</w:t>
            </w:r>
          </w:p>
          <w:p w14:paraId="66632587" w14:textId="77777777" w:rsidR="00022D01" w:rsidRDefault="00022D01" w:rsidP="7265452B">
            <w:pPr>
              <w:rPr>
                <w:rFonts w:ascii="Arial Narrow" w:hAnsi="Arial Narrow" w:cs="Times New Roman"/>
                <w:bCs/>
              </w:rPr>
            </w:pPr>
            <w:r>
              <w:rPr>
                <w:rFonts w:ascii="Arial Narrow" w:hAnsi="Arial Narrow" w:cs="Times New Roman"/>
                <w:bCs/>
              </w:rPr>
              <w:t xml:space="preserve">Kiek kitoks STEAM iššūkis (angliškai, bet pakankamai suprantama, nes rodoma žingsnis po žingsnio): </w:t>
            </w:r>
            <w:hyperlink r:id="rId10" w:history="1">
              <w:r w:rsidRPr="00D529C0">
                <w:rPr>
                  <w:rStyle w:val="Hipersaitas"/>
                  <w:rFonts w:ascii="Arial Narrow" w:hAnsi="Arial Narrow" w:cs="Times New Roman"/>
                  <w:bCs/>
                </w:rPr>
                <w:t>https://www.youtube.com/watch?v=Fql4TeeqYq8</w:t>
              </w:r>
            </w:hyperlink>
            <w:r w:rsidRPr="00D529C0">
              <w:rPr>
                <w:rFonts w:ascii="Arial Narrow" w:hAnsi="Arial Narrow" w:cs="Times New Roman"/>
                <w:bCs/>
              </w:rPr>
              <w:t xml:space="preserve"> </w:t>
            </w:r>
            <w:proofErr w:type="spellStart"/>
            <w:r>
              <w:rPr>
                <w:rFonts w:ascii="Arial Narrow" w:hAnsi="Arial Narrow" w:cs="Times New Roman"/>
                <w:bCs/>
              </w:rPr>
              <w:t>video</w:t>
            </w:r>
            <w:proofErr w:type="spellEnd"/>
            <w:r>
              <w:rPr>
                <w:rFonts w:ascii="Arial Narrow" w:hAnsi="Arial Narrow" w:cs="Times New Roman"/>
                <w:bCs/>
              </w:rPr>
              <w:t>, kaip sukonstruoti lazerių labirintą pagal duotą schemą. Užduotis yra nukreipti spindulį į taikinį naudojant tik 3 veidrodžius.</w:t>
            </w:r>
          </w:p>
          <w:p w14:paraId="7FB6D515" w14:textId="77777777" w:rsidR="00022D01" w:rsidRDefault="007C5931" w:rsidP="7265452B">
            <w:pPr>
              <w:rPr>
                <w:rFonts w:ascii="Arial Narrow" w:hAnsi="Arial Narrow" w:cs="Times New Roman"/>
                <w:bCs/>
              </w:rPr>
            </w:pPr>
            <w:hyperlink r:id="rId11" w:history="1">
              <w:r w:rsidR="00022D01" w:rsidRPr="007973A3">
                <w:rPr>
                  <w:rStyle w:val="Hipersaitas"/>
                  <w:rFonts w:ascii="Arial Narrow" w:hAnsi="Arial Narrow" w:cs="Times New Roman"/>
                  <w:bCs/>
                </w:rPr>
                <w:t>https://www.youtube.com/watch?v=4TK2VLj_61c</w:t>
              </w:r>
            </w:hyperlink>
            <w:r w:rsidR="00022D01">
              <w:rPr>
                <w:rFonts w:ascii="Arial Narrow" w:hAnsi="Arial Narrow" w:cs="Times New Roman"/>
                <w:bCs/>
              </w:rPr>
              <w:t xml:space="preserve"> </w:t>
            </w:r>
            <w:proofErr w:type="spellStart"/>
            <w:r w:rsidR="00022D01">
              <w:rPr>
                <w:rFonts w:ascii="Arial Narrow" w:hAnsi="Arial Narrow" w:cs="Times New Roman"/>
                <w:bCs/>
              </w:rPr>
              <w:t>video</w:t>
            </w:r>
            <w:proofErr w:type="spellEnd"/>
            <w:r w:rsidR="00022D01">
              <w:rPr>
                <w:rFonts w:ascii="Arial Narrow" w:hAnsi="Arial Narrow" w:cs="Times New Roman"/>
                <w:bCs/>
              </w:rPr>
              <w:t xml:space="preserve"> demonstracija, kaip nukreipti spindulį, kad jis atsirastų priešingoje lapo/sienos pusėje.</w:t>
            </w:r>
          </w:p>
          <w:p w14:paraId="2E1BF65C" w14:textId="0D869961" w:rsidR="00022D01" w:rsidRPr="00D529C0" w:rsidRDefault="00022D01" w:rsidP="7265452B">
            <w:pPr>
              <w:rPr>
                <w:rFonts w:ascii="Arial Narrow" w:hAnsi="Arial Narrow" w:cs="Times New Roman"/>
                <w:bCs/>
              </w:rPr>
            </w:pPr>
          </w:p>
        </w:tc>
      </w:tr>
      <w:tr w:rsidR="00022D01" w:rsidRPr="008D0B33" w14:paraId="01E1AEFB" w14:textId="01C6E072" w:rsidTr="00022D01">
        <w:trPr>
          <w:trHeight w:val="70"/>
        </w:trPr>
        <w:tc>
          <w:tcPr>
            <w:tcW w:w="1615" w:type="dxa"/>
          </w:tcPr>
          <w:p w14:paraId="0A142241" w14:textId="77777777" w:rsidR="00022D01" w:rsidRPr="00D529C0" w:rsidRDefault="00022D01" w:rsidP="7265452B">
            <w:pPr>
              <w:jc w:val="center"/>
              <w:rPr>
                <w:rFonts w:ascii="Arial Narrow" w:eastAsia="Arial Narrow" w:hAnsi="Arial Narrow" w:cs="Arial Narrow"/>
                <w:bCs/>
                <w:color w:val="000000" w:themeColor="text1"/>
                <w:sz w:val="52"/>
                <w:szCs w:val="52"/>
              </w:rPr>
            </w:pPr>
            <w:r w:rsidRPr="00D529C0">
              <w:rPr>
                <w:rFonts w:ascii="Arial Narrow" w:eastAsia="Arial Narrow" w:hAnsi="Arial Narrow" w:cs="Arial Narrow"/>
                <w:bCs/>
                <w:color w:val="000000" w:themeColor="text1"/>
                <w:sz w:val="52"/>
                <w:szCs w:val="52"/>
              </w:rPr>
              <w:t>T</w:t>
            </w:r>
          </w:p>
          <w:p w14:paraId="4172C851" w14:textId="77777777" w:rsidR="00022D01" w:rsidRPr="00D529C0" w:rsidRDefault="00022D01" w:rsidP="7265452B">
            <w:pPr>
              <w:spacing w:after="100" w:afterAutospacing="1"/>
              <w:jc w:val="center"/>
              <w:rPr>
                <w:rFonts w:ascii="Arial Narrow" w:eastAsia="Arial Narrow" w:hAnsi="Arial Narrow" w:cs="Arial Narrow"/>
                <w:bCs/>
                <w:color w:val="000000" w:themeColor="text1"/>
                <w:sz w:val="96"/>
                <w:szCs w:val="96"/>
              </w:rPr>
            </w:pPr>
            <w:r w:rsidRPr="00D529C0">
              <w:rPr>
                <w:rFonts w:ascii="Arial Narrow" w:eastAsia="Arial Narrow" w:hAnsi="Arial Narrow" w:cs="Arial Narrow"/>
                <w:bCs/>
                <w:color w:val="000000" w:themeColor="text1"/>
                <w:sz w:val="20"/>
                <w:szCs w:val="20"/>
              </w:rPr>
              <w:t>TECHNOLOGY</w:t>
            </w:r>
          </w:p>
        </w:tc>
        <w:tc>
          <w:tcPr>
            <w:tcW w:w="7380" w:type="dxa"/>
            <w:tcBorders>
              <w:right w:val="single" w:sz="4" w:space="0" w:color="auto"/>
            </w:tcBorders>
          </w:tcPr>
          <w:p w14:paraId="24A7DF80" w14:textId="77777777" w:rsidR="00022D01" w:rsidRDefault="00022D01" w:rsidP="00AF3589">
            <w:pPr>
              <w:pStyle w:val="page-material-learningtext"/>
              <w:shd w:val="clear" w:color="auto" w:fill="FFFFFF" w:themeFill="background1"/>
              <w:spacing w:before="0" w:beforeAutospacing="0" w:after="0" w:afterAutospacing="0"/>
              <w:rPr>
                <w:rFonts w:ascii="Arial Narrow" w:hAnsi="Arial Narrow"/>
                <w:sz w:val="22"/>
                <w:szCs w:val="22"/>
                <w:lang w:val="lt-LT"/>
              </w:rPr>
            </w:pPr>
            <w:r w:rsidRPr="008762D0">
              <w:rPr>
                <w:rFonts w:ascii="Arial Narrow" w:hAnsi="Arial Narrow"/>
                <w:sz w:val="22"/>
                <w:szCs w:val="22"/>
                <w:lang w:val="lt-LT"/>
              </w:rPr>
              <w:t>Techninio modelio konstravimas (dėžės, veidrodžių tvirtinimas, lazerio laikiklio gamyba), medžiagų parinkimas</w:t>
            </w:r>
            <w:r w:rsidRPr="00D529C0">
              <w:rPr>
                <w:rFonts w:ascii="Arial Narrow" w:hAnsi="Arial Narrow"/>
                <w:sz w:val="22"/>
                <w:szCs w:val="22"/>
                <w:lang w:val="lt-LT"/>
              </w:rPr>
              <w:t>. Taiko inžinerinio mąstymo principus, aiškinasi technines nesėkmes, tobulina konstrukcijas</w:t>
            </w:r>
            <w:r>
              <w:rPr>
                <w:rFonts w:ascii="Arial Narrow" w:hAnsi="Arial Narrow"/>
                <w:sz w:val="22"/>
                <w:szCs w:val="22"/>
                <w:lang w:val="lt-LT"/>
              </w:rPr>
              <w:t>, aiškindamiesi šviesos atsispindėjimo netikslumus.</w:t>
            </w:r>
          </w:p>
          <w:p w14:paraId="6B7BA7CF" w14:textId="07CB7DDB" w:rsidR="00022D01" w:rsidRPr="008762D0" w:rsidRDefault="00022D01" w:rsidP="00AF3589">
            <w:pPr>
              <w:pStyle w:val="page-material-learningtext"/>
              <w:shd w:val="clear" w:color="auto" w:fill="FFFFFF" w:themeFill="background1"/>
              <w:spacing w:before="0" w:beforeAutospacing="0" w:after="0" w:afterAutospacing="0"/>
              <w:rPr>
                <w:rFonts w:ascii="Arial Narrow" w:eastAsia="Arial Narrow" w:hAnsi="Arial Narrow" w:cs="Arial Narrow"/>
                <w:sz w:val="22"/>
                <w:szCs w:val="22"/>
                <w:lang w:val="lt-LT"/>
              </w:rPr>
            </w:pPr>
          </w:p>
        </w:tc>
        <w:tc>
          <w:tcPr>
            <w:tcW w:w="270" w:type="dxa"/>
            <w:vMerge/>
            <w:tcBorders>
              <w:right w:val="single" w:sz="4" w:space="0" w:color="auto"/>
            </w:tcBorders>
          </w:tcPr>
          <w:p w14:paraId="50A2678B" w14:textId="77777777" w:rsidR="00022D01" w:rsidRPr="008D0B33" w:rsidRDefault="00022D01" w:rsidP="00CB286E">
            <w:pPr>
              <w:spacing w:after="100" w:afterAutospacing="1"/>
              <w:rPr>
                <w:rFonts w:ascii="Arial Narrow" w:hAnsi="Arial Narrow"/>
                <w:color w:val="333333"/>
                <w:sz w:val="24"/>
                <w:szCs w:val="24"/>
                <w:shd w:val="clear" w:color="auto" w:fill="FFFFFF"/>
              </w:rPr>
            </w:pPr>
          </w:p>
        </w:tc>
        <w:tc>
          <w:tcPr>
            <w:tcW w:w="5783" w:type="dxa"/>
            <w:vMerge/>
            <w:tcBorders>
              <w:left w:val="single" w:sz="4" w:space="0" w:color="auto"/>
            </w:tcBorders>
          </w:tcPr>
          <w:p w14:paraId="459D31A8" w14:textId="74DDE8F6" w:rsidR="00022D01" w:rsidRPr="008D0B33" w:rsidRDefault="00022D01" w:rsidP="00CB286E">
            <w:pPr>
              <w:rPr>
                <w:rFonts w:ascii="Arial Narrow" w:hAnsi="Arial Narrow"/>
                <w:bCs/>
                <w:color w:val="333333"/>
                <w:sz w:val="28"/>
                <w:szCs w:val="28"/>
                <w:shd w:val="clear" w:color="auto" w:fill="FFFFFF"/>
              </w:rPr>
            </w:pPr>
          </w:p>
        </w:tc>
      </w:tr>
      <w:tr w:rsidR="00022D01" w:rsidRPr="008D0B33" w14:paraId="65714012" w14:textId="3A86D55F" w:rsidTr="00022D01">
        <w:trPr>
          <w:trHeight w:val="872"/>
        </w:trPr>
        <w:tc>
          <w:tcPr>
            <w:tcW w:w="1615" w:type="dxa"/>
          </w:tcPr>
          <w:p w14:paraId="4A02938C" w14:textId="77777777" w:rsidR="00022D01" w:rsidRPr="008D0B33" w:rsidRDefault="00022D01" w:rsidP="00CB286E">
            <w:pPr>
              <w:jc w:val="center"/>
              <w:rPr>
                <w:bCs/>
                <w:color w:val="000000" w:themeColor="text1"/>
                <w:sz w:val="52"/>
                <w:szCs w:val="52"/>
                <w:lang w:val="en-US"/>
              </w:rPr>
            </w:pPr>
            <w:r w:rsidRPr="008D0B33">
              <w:rPr>
                <w:bCs/>
                <w:color w:val="000000" w:themeColor="text1"/>
                <w:sz w:val="52"/>
                <w:szCs w:val="52"/>
                <w:lang w:val="en-US"/>
              </w:rPr>
              <w:t>E</w:t>
            </w:r>
          </w:p>
          <w:p w14:paraId="5FE33CD3" w14:textId="77777777" w:rsidR="00022D01" w:rsidRPr="00773F69" w:rsidRDefault="00022D01" w:rsidP="00CB286E">
            <w:pPr>
              <w:spacing w:after="100" w:afterAutospacing="1"/>
              <w:jc w:val="center"/>
              <w:rPr>
                <w:rFonts w:ascii="Arial Narrow" w:hAnsi="Arial Narrow"/>
                <w:bCs/>
                <w:color w:val="000000" w:themeColor="text1"/>
                <w:sz w:val="96"/>
                <w:szCs w:val="96"/>
                <w:lang w:val="en-US"/>
              </w:rPr>
            </w:pPr>
            <w:r w:rsidRPr="00773F69">
              <w:rPr>
                <w:rFonts w:ascii="Arial Narrow" w:hAnsi="Arial Narrow"/>
                <w:bCs/>
                <w:color w:val="000000" w:themeColor="text1"/>
                <w:sz w:val="20"/>
                <w:szCs w:val="20"/>
                <w:lang w:val="en-US"/>
              </w:rPr>
              <w:t>ENGINERING</w:t>
            </w:r>
          </w:p>
        </w:tc>
        <w:tc>
          <w:tcPr>
            <w:tcW w:w="7380" w:type="dxa"/>
            <w:tcBorders>
              <w:right w:val="single" w:sz="4" w:space="0" w:color="auto"/>
            </w:tcBorders>
          </w:tcPr>
          <w:p w14:paraId="2BA148C4" w14:textId="7ECB6613" w:rsidR="00022D01" w:rsidRPr="008762D0" w:rsidRDefault="00022D01" w:rsidP="00022D01">
            <w:pPr>
              <w:spacing w:after="100" w:afterAutospacing="1"/>
              <w:rPr>
                <w:rFonts w:ascii="Arial Narrow" w:hAnsi="Arial Narrow"/>
                <w:sz w:val="24"/>
                <w:szCs w:val="24"/>
              </w:rPr>
            </w:pPr>
            <w:r w:rsidRPr="00022D01">
              <w:rPr>
                <w:rFonts w:ascii="Arial Narrow" w:hAnsi="Arial Narrow"/>
              </w:rPr>
              <w:t>Mokiniai kuria lazerio labirinto dėžutę – planuoja konstrukciją, tvirtina veidrodžius, koreguoja kampus ir testuoja spindulio trajektoriją. Jie mokosi braižyti eskizus, spręsti technines problemas bei taikyti tvarios inžinerijos principus naudodami antrines žaliavas. Veikla lavina projektavimo, problemų sprendimo ir techninės kūrybos įgūdžius.</w:t>
            </w:r>
          </w:p>
        </w:tc>
        <w:tc>
          <w:tcPr>
            <w:tcW w:w="270" w:type="dxa"/>
            <w:vMerge/>
          </w:tcPr>
          <w:p w14:paraId="0683B53A" w14:textId="77777777" w:rsidR="00022D01" w:rsidRPr="008D0B33" w:rsidRDefault="00022D01" w:rsidP="00CB286E">
            <w:pPr>
              <w:spacing w:after="100" w:afterAutospacing="1"/>
              <w:rPr>
                <w:rFonts w:ascii="Arial Narrow" w:hAnsi="Arial Narrow"/>
                <w:color w:val="000000" w:themeColor="text1"/>
                <w:sz w:val="24"/>
                <w:szCs w:val="24"/>
              </w:rPr>
            </w:pPr>
          </w:p>
        </w:tc>
        <w:tc>
          <w:tcPr>
            <w:tcW w:w="5783" w:type="dxa"/>
            <w:vMerge/>
            <w:tcBorders>
              <w:left w:val="single" w:sz="4" w:space="0" w:color="auto"/>
            </w:tcBorders>
          </w:tcPr>
          <w:p w14:paraId="61B47819" w14:textId="34DCA256" w:rsidR="00022D01" w:rsidRPr="008D0B33" w:rsidRDefault="00022D01" w:rsidP="00AF3589">
            <w:pPr>
              <w:rPr>
                <w:rFonts w:ascii="Arial Narrow" w:eastAsia="Arial Narrow" w:hAnsi="Arial Narrow" w:cs="Arial Narrow"/>
                <w:sz w:val="28"/>
                <w:szCs w:val="28"/>
              </w:rPr>
            </w:pPr>
          </w:p>
        </w:tc>
      </w:tr>
      <w:tr w:rsidR="00022D01" w:rsidRPr="008D0B33" w14:paraId="5A5DCB52" w14:textId="63704812" w:rsidTr="00022D01">
        <w:trPr>
          <w:trHeight w:val="70"/>
        </w:trPr>
        <w:tc>
          <w:tcPr>
            <w:tcW w:w="1615" w:type="dxa"/>
          </w:tcPr>
          <w:p w14:paraId="44B3ED92" w14:textId="77777777" w:rsidR="00022D01" w:rsidRPr="008D0B33" w:rsidRDefault="00022D01" w:rsidP="00CB286E">
            <w:pPr>
              <w:jc w:val="center"/>
              <w:rPr>
                <w:bCs/>
                <w:color w:val="000000" w:themeColor="text1"/>
                <w:sz w:val="52"/>
                <w:szCs w:val="52"/>
                <w:lang w:val="en-US"/>
              </w:rPr>
            </w:pPr>
            <w:r w:rsidRPr="008D0B33">
              <w:rPr>
                <w:bCs/>
                <w:color w:val="000000" w:themeColor="text1"/>
                <w:sz w:val="52"/>
                <w:szCs w:val="52"/>
                <w:lang w:val="en-US"/>
              </w:rPr>
              <w:t>A</w:t>
            </w:r>
          </w:p>
          <w:p w14:paraId="45ADDD9E" w14:textId="77777777" w:rsidR="00022D01" w:rsidRPr="0012398D" w:rsidRDefault="00022D01" w:rsidP="00CB286E">
            <w:pPr>
              <w:spacing w:after="100" w:afterAutospacing="1"/>
              <w:jc w:val="center"/>
              <w:rPr>
                <w:rFonts w:ascii="Arial Narrow" w:hAnsi="Arial Narrow"/>
                <w:bCs/>
                <w:color w:val="000000" w:themeColor="text1"/>
                <w:sz w:val="96"/>
                <w:szCs w:val="96"/>
                <w:lang w:val="en-US"/>
              </w:rPr>
            </w:pPr>
            <w:r w:rsidRPr="0012398D">
              <w:rPr>
                <w:rFonts w:ascii="Arial Narrow" w:hAnsi="Arial Narrow"/>
                <w:bCs/>
                <w:color w:val="000000" w:themeColor="text1"/>
                <w:sz w:val="20"/>
                <w:szCs w:val="20"/>
                <w:lang w:val="en-US"/>
              </w:rPr>
              <w:t>ARTS</w:t>
            </w:r>
          </w:p>
        </w:tc>
        <w:tc>
          <w:tcPr>
            <w:tcW w:w="7380" w:type="dxa"/>
            <w:tcBorders>
              <w:right w:val="single" w:sz="4" w:space="0" w:color="auto"/>
            </w:tcBorders>
          </w:tcPr>
          <w:p w14:paraId="3A1BDF99" w14:textId="1FDAB574" w:rsidR="00022D01" w:rsidRPr="00D529C0" w:rsidRDefault="00022D01" w:rsidP="00022D01">
            <w:pPr>
              <w:spacing w:afterAutospacing="1"/>
              <w:rPr>
                <w:rFonts w:ascii="Arial Narrow" w:hAnsi="Arial Narrow"/>
                <w:bCs/>
              </w:rPr>
            </w:pPr>
            <w:r w:rsidRPr="00D529C0">
              <w:rPr>
                <w:rFonts w:ascii="Arial Narrow" w:hAnsi="Arial Narrow"/>
              </w:rPr>
              <w:t>Konstruoja erdvines formas, tyrinėja spalvų ir atspalvių skirtumus, taiko kompozicijos principus</w:t>
            </w:r>
            <w:r>
              <w:rPr>
                <w:rFonts w:ascii="Arial Narrow" w:hAnsi="Arial Narrow"/>
              </w:rPr>
              <w:t xml:space="preserve"> kurdami</w:t>
            </w:r>
            <w:r w:rsidRPr="00D529C0">
              <w:rPr>
                <w:rFonts w:ascii="Arial Narrow" w:hAnsi="Arial Narrow"/>
              </w:rPr>
              <w:t xml:space="preserve"> </w:t>
            </w:r>
            <w:r>
              <w:rPr>
                <w:rFonts w:ascii="Arial Narrow" w:hAnsi="Arial Narrow"/>
              </w:rPr>
              <w:t>lazerio labirinto dizainą</w:t>
            </w:r>
            <w:r w:rsidRPr="00D529C0">
              <w:rPr>
                <w:rFonts w:ascii="Arial Narrow" w:hAnsi="Arial Narrow"/>
              </w:rPr>
              <w:t xml:space="preserve">, </w:t>
            </w:r>
            <w:r>
              <w:rPr>
                <w:rFonts w:ascii="Arial Narrow" w:hAnsi="Arial Narrow"/>
              </w:rPr>
              <w:t>parinkdami spalvas ir kompozicijas pagal pasirinktą tematiką.</w:t>
            </w:r>
          </w:p>
        </w:tc>
        <w:tc>
          <w:tcPr>
            <w:tcW w:w="270" w:type="dxa"/>
            <w:vMerge/>
            <w:tcBorders>
              <w:right w:val="single" w:sz="4" w:space="0" w:color="auto"/>
            </w:tcBorders>
          </w:tcPr>
          <w:p w14:paraId="02A41639" w14:textId="77777777" w:rsidR="00022D01" w:rsidRPr="008D0B33" w:rsidRDefault="00022D01" w:rsidP="00CB286E">
            <w:pPr>
              <w:spacing w:after="100" w:afterAutospacing="1"/>
              <w:rPr>
                <w:rFonts w:ascii="Arial Narrow" w:hAnsi="Arial Narrow"/>
                <w:color w:val="333333"/>
                <w:sz w:val="24"/>
                <w:szCs w:val="24"/>
                <w:shd w:val="clear" w:color="auto" w:fill="FFFFFF"/>
              </w:rPr>
            </w:pPr>
          </w:p>
        </w:tc>
        <w:tc>
          <w:tcPr>
            <w:tcW w:w="5783" w:type="dxa"/>
            <w:vMerge/>
            <w:tcBorders>
              <w:left w:val="single" w:sz="4" w:space="0" w:color="auto"/>
            </w:tcBorders>
          </w:tcPr>
          <w:p w14:paraId="6589D771" w14:textId="364BB7AD" w:rsidR="00022D01" w:rsidRPr="008D0B33" w:rsidRDefault="00022D01" w:rsidP="00CB286E">
            <w:pPr>
              <w:rPr>
                <w:rFonts w:ascii="Arial Narrow" w:hAnsi="Arial Narrow"/>
                <w:bCs/>
                <w:color w:val="333333"/>
                <w:sz w:val="28"/>
                <w:szCs w:val="28"/>
                <w:shd w:val="clear" w:color="auto" w:fill="FFFFFF"/>
              </w:rPr>
            </w:pPr>
          </w:p>
        </w:tc>
      </w:tr>
      <w:tr w:rsidR="00022D01" w:rsidRPr="008D0B33" w14:paraId="16621D4D" w14:textId="741B0262" w:rsidTr="00022D01">
        <w:trPr>
          <w:trHeight w:val="1142"/>
        </w:trPr>
        <w:tc>
          <w:tcPr>
            <w:tcW w:w="1615" w:type="dxa"/>
          </w:tcPr>
          <w:p w14:paraId="5B4DE15A" w14:textId="77777777" w:rsidR="00022D01" w:rsidRPr="008D0B33" w:rsidRDefault="00022D01" w:rsidP="00CB286E">
            <w:pPr>
              <w:jc w:val="center"/>
              <w:rPr>
                <w:bCs/>
                <w:color w:val="000000" w:themeColor="text1"/>
                <w:sz w:val="52"/>
                <w:szCs w:val="52"/>
              </w:rPr>
            </w:pPr>
            <w:r w:rsidRPr="008D0B33">
              <w:rPr>
                <w:bCs/>
                <w:color w:val="000000" w:themeColor="text1"/>
                <w:sz w:val="52"/>
                <w:szCs w:val="52"/>
              </w:rPr>
              <w:t>M</w:t>
            </w:r>
          </w:p>
          <w:p w14:paraId="55CB2E5C" w14:textId="16397083" w:rsidR="00022D01" w:rsidRPr="0012398D" w:rsidRDefault="00022D01" w:rsidP="00CB286E">
            <w:pPr>
              <w:spacing w:after="100" w:afterAutospacing="1"/>
              <w:jc w:val="center"/>
              <w:rPr>
                <w:rFonts w:ascii="Arial Narrow" w:hAnsi="Arial Narrow"/>
                <w:bCs/>
                <w:color w:val="000000" w:themeColor="text1"/>
                <w:sz w:val="96"/>
                <w:szCs w:val="96"/>
              </w:rPr>
            </w:pPr>
            <w:r w:rsidRPr="0012398D">
              <w:rPr>
                <w:rFonts w:ascii="Arial Narrow" w:hAnsi="Arial Narrow"/>
                <w:bCs/>
                <w:color w:val="000000" w:themeColor="text1"/>
                <w:sz w:val="20"/>
                <w:szCs w:val="20"/>
              </w:rPr>
              <w:t>MATHEMATICS</w:t>
            </w:r>
          </w:p>
        </w:tc>
        <w:tc>
          <w:tcPr>
            <w:tcW w:w="7380" w:type="dxa"/>
            <w:tcBorders>
              <w:right w:val="single" w:sz="4" w:space="0" w:color="auto"/>
            </w:tcBorders>
          </w:tcPr>
          <w:p w14:paraId="1A4C0873" w14:textId="44CA1345" w:rsidR="00022D01" w:rsidRPr="008D0B33" w:rsidRDefault="00022D01" w:rsidP="008D0B33">
            <w:pPr>
              <w:rPr>
                <w:rFonts w:ascii="Arial Narrow" w:eastAsia="Times New Roman" w:hAnsi="Arial Narrow" w:cs="Times New Roman"/>
                <w:kern w:val="0"/>
                <w14:ligatures w14:val="none"/>
              </w:rPr>
            </w:pPr>
            <w:r w:rsidRPr="008762D0">
              <w:rPr>
                <w:rFonts w:ascii="Arial Narrow" w:eastAsia="Times New Roman" w:hAnsi="Arial Narrow" w:cs="Times New Roman"/>
                <w:bCs/>
                <w:kern w:val="0"/>
                <w14:ligatures w14:val="none"/>
              </w:rPr>
              <w:t>P</w:t>
            </w:r>
            <w:r w:rsidRPr="008762D0">
              <w:rPr>
                <w:rFonts w:ascii="Arial Narrow" w:eastAsia="Times New Roman" w:hAnsi="Arial Narrow" w:cs="Times New Roman"/>
                <w:iCs/>
                <w:kern w:val="0"/>
                <w14:ligatures w14:val="none"/>
              </w:rPr>
              <w:t>rojektuodami labirintą, t</w:t>
            </w:r>
            <w:r w:rsidRPr="008762D0">
              <w:rPr>
                <w:rFonts w:ascii="Arial Narrow" w:eastAsia="Times New Roman" w:hAnsi="Arial Narrow" w:cs="Times New Roman"/>
                <w:bCs/>
                <w:kern w:val="0"/>
                <w14:ligatures w14:val="none"/>
              </w:rPr>
              <w:t xml:space="preserve">iria ir taiko geometrinių figūrų savybes, </w:t>
            </w:r>
            <w:r w:rsidRPr="008762D0">
              <w:rPr>
                <w:rFonts w:ascii="Arial Narrow" w:eastAsia="Times New Roman" w:hAnsi="Arial Narrow" w:cs="Times New Roman"/>
                <w:iCs/>
                <w:kern w:val="0"/>
                <w14:ligatures w14:val="none"/>
              </w:rPr>
              <w:t xml:space="preserve">Apskaičiuoja lazerio šviesos atspindžio kampus, </w:t>
            </w:r>
            <w:r w:rsidRPr="008762D0">
              <w:rPr>
                <w:rFonts w:ascii="Arial Narrow" w:eastAsia="Times New Roman" w:hAnsi="Arial Narrow" w:cs="Times New Roman"/>
                <w:bCs/>
                <w:kern w:val="0"/>
                <w14:ligatures w14:val="none"/>
              </w:rPr>
              <w:t>matematiškai pagrindžia ir apskaičiuoja kampų dydžius.</w:t>
            </w:r>
            <w:r w:rsidRPr="008762D0">
              <w:rPr>
                <w:rFonts w:ascii="Arial Narrow" w:eastAsia="Times New Roman" w:hAnsi="Arial Narrow" w:cs="Times New Roman"/>
                <w:kern w:val="0"/>
                <w14:ligatures w14:val="none"/>
              </w:rPr>
              <w:t xml:space="preserve"> </w:t>
            </w:r>
            <w:r w:rsidRPr="008762D0">
              <w:rPr>
                <w:rFonts w:ascii="Arial Narrow" w:eastAsia="Times New Roman" w:hAnsi="Arial Narrow" w:cs="Times New Roman"/>
                <w:bCs/>
                <w:kern w:val="0"/>
                <w14:ligatures w14:val="none"/>
              </w:rPr>
              <w:t>Nustato proporcijas, mastelį, perkelia realius objektus į planą.</w:t>
            </w:r>
          </w:p>
          <w:p w14:paraId="6EBE5224" w14:textId="31E97DF1" w:rsidR="00022D01" w:rsidRPr="008762D0" w:rsidRDefault="00022D01" w:rsidP="00AF3589">
            <w:pPr>
              <w:pStyle w:val="prastasiniatinklio"/>
              <w:shd w:val="clear" w:color="auto" w:fill="FFFFFF" w:themeFill="background1"/>
              <w:spacing w:before="0" w:beforeAutospacing="0" w:after="0" w:afterAutospacing="0"/>
              <w:rPr>
                <w:rFonts w:ascii="Arial Narrow" w:hAnsi="Arial Narrow"/>
                <w:lang w:val="lt-LT"/>
              </w:rPr>
            </w:pPr>
          </w:p>
        </w:tc>
        <w:tc>
          <w:tcPr>
            <w:tcW w:w="270" w:type="dxa"/>
            <w:vMerge/>
          </w:tcPr>
          <w:p w14:paraId="3ACF7A41" w14:textId="77777777" w:rsidR="00022D01" w:rsidRPr="008D0B33" w:rsidRDefault="00022D01" w:rsidP="00CB286E">
            <w:pPr>
              <w:pStyle w:val="prastasiniatinklio"/>
              <w:shd w:val="clear" w:color="auto" w:fill="FFFFFF"/>
              <w:spacing w:before="0" w:beforeAutospacing="0"/>
              <w:rPr>
                <w:rFonts w:ascii="Arial Narrow" w:hAnsi="Arial Narrow"/>
                <w:color w:val="333333"/>
                <w:lang w:val="lt-LT"/>
              </w:rPr>
            </w:pPr>
          </w:p>
        </w:tc>
        <w:tc>
          <w:tcPr>
            <w:tcW w:w="5783" w:type="dxa"/>
            <w:vMerge/>
            <w:tcBorders>
              <w:left w:val="single" w:sz="4" w:space="0" w:color="auto"/>
            </w:tcBorders>
          </w:tcPr>
          <w:p w14:paraId="4B375EDD" w14:textId="05DBECFA" w:rsidR="00022D01" w:rsidRPr="008D0B33" w:rsidRDefault="00022D01" w:rsidP="7265452B">
            <w:pPr>
              <w:rPr>
                <w:rFonts w:ascii="Arial Narrow" w:hAnsi="Arial Narrow"/>
                <w:bCs/>
                <w:color w:val="333333"/>
                <w:sz w:val="28"/>
                <w:szCs w:val="28"/>
              </w:rPr>
            </w:pPr>
          </w:p>
        </w:tc>
      </w:tr>
    </w:tbl>
    <w:p w14:paraId="561F1973" w14:textId="0BD94CC5" w:rsidR="00AF1475" w:rsidRPr="00976C94" w:rsidRDefault="00AF1475" w:rsidP="00AF3589">
      <w:pPr>
        <w:spacing w:after="0"/>
        <w:rPr>
          <w:rFonts w:ascii="Arial Narrow" w:eastAsia="Arial Narrow" w:hAnsi="Arial Narrow" w:cs="Arial Narrow"/>
          <w:sz w:val="24"/>
          <w:szCs w:val="24"/>
        </w:rPr>
      </w:pPr>
    </w:p>
    <w:p w14:paraId="2D874FBF" w14:textId="75EBE14C" w:rsidR="00A11A82" w:rsidRDefault="00D3297C" w:rsidP="00A11A82">
      <w:r w:rsidRPr="00976C94">
        <w:rPr>
          <w:b/>
          <w:bCs/>
          <w:noProof/>
          <w:color w:val="000000" w:themeColor="text1"/>
          <w:sz w:val="24"/>
          <w:szCs w:val="24"/>
          <w:lang w:val="en-US"/>
        </w:rPr>
        <mc:AlternateContent>
          <mc:Choice Requires="wps">
            <w:drawing>
              <wp:anchor distT="0" distB="0" distL="114300" distR="114300" simplePos="0" relativeHeight="251659264" behindDoc="0" locked="0" layoutInCell="1" allowOverlap="1" wp14:anchorId="21F81A29" wp14:editId="584B55BE">
                <wp:simplePos x="0" y="0"/>
                <wp:positionH relativeFrom="column">
                  <wp:posOffset>-119380</wp:posOffset>
                </wp:positionH>
                <wp:positionV relativeFrom="paragraph">
                  <wp:posOffset>3602075</wp:posOffset>
                </wp:positionV>
                <wp:extent cx="9579935" cy="523875"/>
                <wp:effectExtent l="0" t="0" r="21590" b="28575"/>
                <wp:wrapNone/>
                <wp:docPr id="664702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935" cy="523875"/>
                        </a:xfrm>
                        <a:prstGeom prst="rect">
                          <a:avLst/>
                        </a:prstGeom>
                        <a:solidFill>
                          <a:srgbClr val="FFFFFF"/>
                        </a:solidFill>
                        <a:ln w="9525">
                          <a:solidFill>
                            <a:srgbClr val="000000"/>
                          </a:solidFill>
                          <a:miter lim="800000"/>
                          <a:headEnd/>
                          <a:tailEnd/>
                        </a:ln>
                      </wps:spPr>
                      <wps:txbx>
                        <w:txbxContent>
                          <w:p w14:paraId="268A8D89" w14:textId="08F53ED2" w:rsidR="00D3297C" w:rsidRDefault="00D3297C" w:rsidP="00D3297C">
                            <w:pPr>
                              <w:rPr>
                                <w:rFonts w:ascii="Arial Narrow" w:hAnsi="Arial Narrow"/>
                                <w:b/>
                                <w:bCs/>
                                <w:sz w:val="24"/>
                                <w:szCs w:val="24"/>
                              </w:rPr>
                            </w:pPr>
                            <w:r>
                              <w:rPr>
                                <w:rFonts w:ascii="Arial Narrow" w:hAnsi="Arial Narrow"/>
                                <w:b/>
                                <w:bCs/>
                                <w:sz w:val="24"/>
                                <w:szCs w:val="24"/>
                              </w:rPr>
                              <w:t>P</w:t>
                            </w:r>
                            <w:r w:rsidRPr="00F0621D">
                              <w:rPr>
                                <w:rFonts w:ascii="Arial Narrow" w:hAnsi="Arial Narrow"/>
                                <w:b/>
                                <w:bCs/>
                                <w:sz w:val="24"/>
                                <w:szCs w:val="24"/>
                              </w:rPr>
                              <w:t>rojekto metodinė medžiaga</w:t>
                            </w:r>
                            <w:r>
                              <w:rPr>
                                <w:rFonts w:ascii="Arial Narrow" w:hAnsi="Arial Narrow"/>
                                <w:b/>
                                <w:bCs/>
                                <w:sz w:val="24"/>
                                <w:szCs w:val="24"/>
                              </w:rPr>
                              <w:t xml:space="preserve">: </w:t>
                            </w:r>
                            <w:r>
                              <w:rPr>
                                <w:rFonts w:ascii="Arial Narrow" w:hAnsi="Arial Narrow"/>
                                <w:sz w:val="24"/>
                                <w:szCs w:val="24"/>
                              </w:rPr>
                              <w:t>Šis aiškinamasis integracinis lapas, veiklos planas, veiklos skaidrės bei mokinio lapai.</w:t>
                            </w:r>
                          </w:p>
                          <w:p w14:paraId="2C649836" w14:textId="77777777" w:rsidR="00D3297C" w:rsidRPr="00F0621D" w:rsidRDefault="00D3297C" w:rsidP="00D3297C">
                            <w:pPr>
                              <w:rPr>
                                <w:rFonts w:ascii="Arial Narrow" w:hAnsi="Arial Narrow"/>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1A29" id="_x0000_t202" coordsize="21600,21600" o:spt="202" path="m,l,21600r21600,l21600,xe">
                <v:stroke joinstyle="miter"/>
                <v:path gradientshapeok="t" o:connecttype="rect"/>
              </v:shapetype>
              <v:shape id="Text Box 2" o:spid="_x0000_s1026" type="#_x0000_t202" style="position:absolute;margin-left:-9.4pt;margin-top:283.65pt;width:754.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">
                <v:textbox>
                  <w:txbxContent>
                    <w:p w14:paraId="268A8D89" w14:textId="08F53ED2" w:rsidR="00D3297C" w:rsidRDefault="00D3297C" w:rsidP="00D3297C">
                      <w:pPr>
                        <w:rPr>
                          <w:rFonts w:ascii="Arial Narrow" w:hAnsi="Arial Narrow"/>
                          <w:b/>
                          <w:bCs/>
                          <w:sz w:val="24"/>
                          <w:szCs w:val="24"/>
                        </w:rPr>
                      </w:pPr>
                      <w:r>
                        <w:rPr>
                          <w:rFonts w:ascii="Arial Narrow" w:hAnsi="Arial Narrow"/>
                          <w:b/>
                          <w:bCs/>
                          <w:sz w:val="24"/>
                          <w:szCs w:val="24"/>
                        </w:rPr>
                        <w:t>P</w:t>
                      </w:r>
                      <w:r w:rsidRPr="00F0621D">
                        <w:rPr>
                          <w:rFonts w:ascii="Arial Narrow" w:hAnsi="Arial Narrow"/>
                          <w:b/>
                          <w:bCs/>
                          <w:sz w:val="24"/>
                          <w:szCs w:val="24"/>
                        </w:rPr>
                        <w:t>rojekto metodinė medžiaga</w:t>
                      </w:r>
                      <w:r>
                        <w:rPr>
                          <w:rFonts w:ascii="Arial Narrow" w:hAnsi="Arial Narrow"/>
                          <w:b/>
                          <w:bCs/>
                          <w:sz w:val="24"/>
                          <w:szCs w:val="24"/>
                        </w:rPr>
                        <w:t xml:space="preserve">: </w:t>
                      </w:r>
                      <w:r>
                        <w:rPr>
                          <w:rFonts w:ascii="Arial Narrow" w:hAnsi="Arial Narrow"/>
                          <w:sz w:val="24"/>
                          <w:szCs w:val="24"/>
                        </w:rPr>
                        <w:t>Šis aiškinamasis integracinis lapas, veiklos planas, veiklos skaidrės bei mokinio lapai.</w:t>
                      </w:r>
                    </w:p>
                    <w:p w14:paraId="2C649836" w14:textId="77777777" w:rsidR="00D3297C" w:rsidRPr="00F0621D" w:rsidRDefault="00D3297C" w:rsidP="00D3297C">
                      <w:pPr>
                        <w:rPr>
                          <w:rFonts w:ascii="Arial Narrow" w:hAnsi="Arial Narrow"/>
                          <w:b/>
                          <w:bCs/>
                          <w:sz w:val="24"/>
                          <w:szCs w:val="24"/>
                        </w:rPr>
                      </w:pPr>
                    </w:p>
                  </w:txbxContent>
                </v:textbox>
              </v:shape>
            </w:pict>
          </mc:Fallback>
        </mc:AlternateContent>
      </w:r>
    </w:p>
    <w:p w14:paraId="544D4DD9" w14:textId="6297D5A4" w:rsidR="00740E4A" w:rsidRPr="00703ADE" w:rsidRDefault="00740E4A" w:rsidP="7265452B">
      <w:pPr>
        <w:tabs>
          <w:tab w:val="left" w:pos="6631"/>
        </w:tabs>
      </w:pPr>
    </w:p>
    <w:sectPr w:rsidR="00740E4A" w:rsidRPr="00703ADE" w:rsidSect="00BF3D27">
      <w:headerReference w:type="even" r:id="rId12"/>
      <w:headerReference w:type="default" r:id="rId13"/>
      <w:footerReference w:type="even" r:id="rId14"/>
      <w:footerReference w:type="default" r:id="rId15"/>
      <w:headerReference w:type="first" r:id="rId16"/>
      <w:footerReference w:type="first" r:id="rId17"/>
      <w:pgSz w:w="15840" w:h="12240" w:orient="landscape"/>
      <w:pgMar w:top="450" w:right="72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8C3D3" w14:textId="77777777" w:rsidR="007C5931" w:rsidRDefault="007C5931" w:rsidP="000730E9">
      <w:pPr>
        <w:spacing w:after="0" w:line="240" w:lineRule="auto"/>
      </w:pPr>
      <w:r>
        <w:separator/>
      </w:r>
    </w:p>
  </w:endnote>
  <w:endnote w:type="continuationSeparator" w:id="0">
    <w:p w14:paraId="0578EB59" w14:textId="77777777" w:rsidR="007C5931" w:rsidRDefault="007C5931" w:rsidP="0007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C523" w14:textId="77777777" w:rsidR="007563B9" w:rsidRDefault="007563B9">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E0F46" w14:textId="77777777" w:rsidR="007563B9" w:rsidRDefault="007563B9">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7821" w14:textId="77777777" w:rsidR="007563B9" w:rsidRDefault="007563B9">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D77A" w14:textId="77777777" w:rsidR="007C5931" w:rsidRDefault="007C5931" w:rsidP="000730E9">
      <w:pPr>
        <w:spacing w:after="0" w:line="240" w:lineRule="auto"/>
      </w:pPr>
      <w:r>
        <w:separator/>
      </w:r>
    </w:p>
  </w:footnote>
  <w:footnote w:type="continuationSeparator" w:id="0">
    <w:p w14:paraId="27C9B3EE" w14:textId="77777777" w:rsidR="007C5931" w:rsidRDefault="007C5931" w:rsidP="0007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9436" w14:textId="77777777" w:rsidR="007563B9" w:rsidRDefault="007563B9">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842" w14:textId="663C291A" w:rsidR="006C2C44" w:rsidRDefault="000730E9" w:rsidP="7265452B">
    <w:pPr>
      <w:pStyle w:val="Antrats"/>
      <w:rPr>
        <w:b/>
        <w:bCs/>
        <w:sz w:val="36"/>
        <w:szCs w:val="36"/>
        <w:lang w:val="en-US"/>
      </w:rPr>
    </w:pPr>
    <w:bookmarkStart w:id="1" w:name="_Hlk156582163"/>
    <w:bookmarkStart w:id="2" w:name="_Hlk156582164"/>
    <w:r>
      <w:rPr>
        <w:noProof/>
        <w:lang w:val="en-US"/>
      </w:rPr>
      <w:drawing>
        <wp:anchor distT="0" distB="0" distL="114300" distR="114300" simplePos="0" relativeHeight="251658240" behindDoc="1" locked="0" layoutInCell="1" allowOverlap="1" wp14:anchorId="0BBAD34C" wp14:editId="60A65B27">
          <wp:simplePos x="0" y="0"/>
          <wp:positionH relativeFrom="column">
            <wp:posOffset>7921256</wp:posOffset>
          </wp:positionH>
          <wp:positionV relativeFrom="paragraph">
            <wp:posOffset>-382772</wp:posOffset>
          </wp:positionV>
          <wp:extent cx="637954" cy="637954"/>
          <wp:effectExtent l="0" t="0" r="0" b="0"/>
          <wp:wrapNone/>
          <wp:docPr id="168353262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7265452B" w:rsidRPr="7265452B">
      <w:rPr>
        <w:rFonts w:ascii="Aptos Narrow" w:hAnsi="Aptos Narrow"/>
        <w:b/>
        <w:bCs/>
        <w:color w:val="000000" w:themeColor="text1"/>
        <w:sz w:val="32"/>
        <w:szCs w:val="32"/>
        <w:lang w:val="en-US"/>
      </w:rPr>
      <w:t>7</w:t>
    </w:r>
    <w:r w:rsidR="00AF3589">
      <w:rPr>
        <w:rFonts w:ascii="Aptos Narrow" w:hAnsi="Aptos Narrow"/>
        <w:b/>
        <w:bCs/>
        <w:color w:val="000000" w:themeColor="text1"/>
        <w:sz w:val="32"/>
        <w:szCs w:val="32"/>
        <w:lang w:val="en-US"/>
      </w:rPr>
      <w:t xml:space="preserve"> </w:t>
    </w:r>
    <w:r w:rsidR="7265452B" w:rsidRPr="7265452B">
      <w:rPr>
        <w:rFonts w:ascii="Aptos Narrow" w:hAnsi="Aptos Narrow"/>
        <w:b/>
        <w:bCs/>
        <w:color w:val="000000" w:themeColor="text1"/>
        <w:sz w:val="32"/>
        <w:szCs w:val="32"/>
        <w:lang w:val="en-US"/>
      </w:rPr>
      <w:t>KLASĖ</w:t>
    </w:r>
    <w:r w:rsidRPr="000730E9">
      <w:rPr>
        <w:rFonts w:ascii="Aptos Narrow" w:hAnsi="Aptos Narrow"/>
        <w:b/>
        <w:bCs/>
        <w:color w:val="4472C4" w:themeColor="accent1"/>
        <w:sz w:val="32"/>
        <w:szCs w:val="32"/>
      </w:rPr>
      <w:ptab w:relativeTo="margin" w:alignment="center" w:leader="none"/>
    </w:r>
    <w:r w:rsidR="00A57BCF">
      <w:rPr>
        <w:rFonts w:ascii="Aptos Narrow" w:hAnsi="Aptos Narrow"/>
        <w:b/>
        <w:bCs/>
        <w:color w:val="4472C4" w:themeColor="accent1"/>
        <w:sz w:val="32"/>
        <w:szCs w:val="32"/>
        <w:lang w:val="en-US"/>
      </w:rPr>
      <w:t>ŠVIESOS ATSPINDYS</w:t>
    </w:r>
    <w:r w:rsidR="00AF3589">
      <w:rPr>
        <w:rFonts w:ascii="Aptos Narrow" w:hAnsi="Aptos Narrow"/>
        <w:b/>
        <w:bCs/>
        <w:color w:val="4472C4" w:themeColor="accent1"/>
        <w:sz w:val="32"/>
        <w:szCs w:val="32"/>
        <w:lang w:val="en-US"/>
      </w:rPr>
      <w:t xml:space="preserve"> </w:t>
    </w:r>
    <w:r w:rsidR="00D3297C">
      <w:rPr>
        <w:rFonts w:ascii="Aptos Narrow" w:hAnsi="Aptos Narrow"/>
        <w:b/>
        <w:bCs/>
        <w:sz w:val="32"/>
        <w:szCs w:val="32"/>
        <w:lang w:val="en-US"/>
      </w:rPr>
      <w:t>LAZERIŲ LABIRINTAS</w:t>
    </w:r>
    <w:r w:rsidRPr="000730E9">
      <w:rPr>
        <w:rFonts w:ascii="Aptos Narrow" w:hAnsi="Aptos Narrow"/>
        <w:b/>
        <w:bCs/>
        <w:sz w:val="32"/>
        <w:szCs w:val="32"/>
      </w:rPr>
      <w:ptab w:relativeTo="margin" w:alignment="right" w:leader="none"/>
    </w:r>
    <w:r w:rsidR="7265452B" w:rsidRPr="7265452B">
      <w:rPr>
        <w:b/>
        <w:bCs/>
        <w:sz w:val="36"/>
        <w:szCs w:val="36"/>
        <w:lang w:val="en-US"/>
      </w:rPr>
      <w:t>STEAM</w:t>
    </w:r>
    <w:bookmarkEnd w:id="1"/>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9E65" w14:textId="77777777" w:rsidR="007563B9" w:rsidRDefault="007563B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057"/>
    <w:multiLevelType w:val="multilevel"/>
    <w:tmpl w:val="963C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6665"/>
    <w:multiLevelType w:val="multilevel"/>
    <w:tmpl w:val="F4E6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A4D9E"/>
    <w:multiLevelType w:val="multilevel"/>
    <w:tmpl w:val="DFC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B274A"/>
    <w:multiLevelType w:val="multilevel"/>
    <w:tmpl w:val="02F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B7C7B"/>
    <w:multiLevelType w:val="multilevel"/>
    <w:tmpl w:val="A06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6036E1"/>
    <w:multiLevelType w:val="multilevel"/>
    <w:tmpl w:val="441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CD56BF"/>
    <w:multiLevelType w:val="multilevel"/>
    <w:tmpl w:val="3E1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80F18"/>
    <w:multiLevelType w:val="multilevel"/>
    <w:tmpl w:val="67F2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E9"/>
    <w:rsid w:val="00022D01"/>
    <w:rsid w:val="000730E9"/>
    <w:rsid w:val="000C6890"/>
    <w:rsid w:val="000F1F65"/>
    <w:rsid w:val="00113FC8"/>
    <w:rsid w:val="0012398D"/>
    <w:rsid w:val="00183018"/>
    <w:rsid w:val="001A1ECA"/>
    <w:rsid w:val="001F5019"/>
    <w:rsid w:val="00212520"/>
    <w:rsid w:val="00226A27"/>
    <w:rsid w:val="002417A7"/>
    <w:rsid w:val="00242DED"/>
    <w:rsid w:val="002638B2"/>
    <w:rsid w:val="002B60FD"/>
    <w:rsid w:val="002E01B3"/>
    <w:rsid w:val="002E27DB"/>
    <w:rsid w:val="002F0186"/>
    <w:rsid w:val="002F0BDF"/>
    <w:rsid w:val="00300A26"/>
    <w:rsid w:val="00356658"/>
    <w:rsid w:val="00376AE5"/>
    <w:rsid w:val="0037799F"/>
    <w:rsid w:val="00382F03"/>
    <w:rsid w:val="003A0756"/>
    <w:rsid w:val="003A5343"/>
    <w:rsid w:val="003D1FE6"/>
    <w:rsid w:val="004109E6"/>
    <w:rsid w:val="004319B8"/>
    <w:rsid w:val="004A14EA"/>
    <w:rsid w:val="004A4465"/>
    <w:rsid w:val="004A6A34"/>
    <w:rsid w:val="004B654D"/>
    <w:rsid w:val="004D2E29"/>
    <w:rsid w:val="004F26F7"/>
    <w:rsid w:val="00505083"/>
    <w:rsid w:val="00511411"/>
    <w:rsid w:val="00523718"/>
    <w:rsid w:val="005370F0"/>
    <w:rsid w:val="00541EDC"/>
    <w:rsid w:val="00550DEC"/>
    <w:rsid w:val="005548C2"/>
    <w:rsid w:val="00554D1C"/>
    <w:rsid w:val="005570D2"/>
    <w:rsid w:val="00590A8D"/>
    <w:rsid w:val="00594E92"/>
    <w:rsid w:val="005B7CB7"/>
    <w:rsid w:val="005D0519"/>
    <w:rsid w:val="005F0983"/>
    <w:rsid w:val="00660512"/>
    <w:rsid w:val="00676107"/>
    <w:rsid w:val="00683327"/>
    <w:rsid w:val="00684564"/>
    <w:rsid w:val="00690CB4"/>
    <w:rsid w:val="00690FA0"/>
    <w:rsid w:val="006C2C44"/>
    <w:rsid w:val="006C3AEE"/>
    <w:rsid w:val="006F1235"/>
    <w:rsid w:val="00703ADE"/>
    <w:rsid w:val="00704B49"/>
    <w:rsid w:val="0071466C"/>
    <w:rsid w:val="00714829"/>
    <w:rsid w:val="00735658"/>
    <w:rsid w:val="00740E4A"/>
    <w:rsid w:val="007563B9"/>
    <w:rsid w:val="00773F69"/>
    <w:rsid w:val="00792742"/>
    <w:rsid w:val="007C5931"/>
    <w:rsid w:val="008070EB"/>
    <w:rsid w:val="0086169A"/>
    <w:rsid w:val="008762D0"/>
    <w:rsid w:val="00885BE9"/>
    <w:rsid w:val="00892BC1"/>
    <w:rsid w:val="008B2A2F"/>
    <w:rsid w:val="008D0B33"/>
    <w:rsid w:val="00926374"/>
    <w:rsid w:val="00976C94"/>
    <w:rsid w:val="0099464D"/>
    <w:rsid w:val="009A01D3"/>
    <w:rsid w:val="009E0922"/>
    <w:rsid w:val="00A03A15"/>
    <w:rsid w:val="00A11A82"/>
    <w:rsid w:val="00A414AA"/>
    <w:rsid w:val="00A57BCF"/>
    <w:rsid w:val="00A80023"/>
    <w:rsid w:val="00A9285A"/>
    <w:rsid w:val="00AC3151"/>
    <w:rsid w:val="00AF1475"/>
    <w:rsid w:val="00AF3589"/>
    <w:rsid w:val="00B96881"/>
    <w:rsid w:val="00BC1FAC"/>
    <w:rsid w:val="00BC4700"/>
    <w:rsid w:val="00BD0B7A"/>
    <w:rsid w:val="00BF3D27"/>
    <w:rsid w:val="00C4034A"/>
    <w:rsid w:val="00C435D1"/>
    <w:rsid w:val="00CB286E"/>
    <w:rsid w:val="00CD53C9"/>
    <w:rsid w:val="00CF72B0"/>
    <w:rsid w:val="00D2202D"/>
    <w:rsid w:val="00D3297C"/>
    <w:rsid w:val="00D529C0"/>
    <w:rsid w:val="00D64946"/>
    <w:rsid w:val="00DB5E8A"/>
    <w:rsid w:val="00E95D70"/>
    <w:rsid w:val="00EC0CB2"/>
    <w:rsid w:val="00EC1743"/>
    <w:rsid w:val="00EF08DD"/>
    <w:rsid w:val="00F0621D"/>
    <w:rsid w:val="00F23EB0"/>
    <w:rsid w:val="00F457D0"/>
    <w:rsid w:val="00F63C74"/>
    <w:rsid w:val="00F75C34"/>
    <w:rsid w:val="00F9676D"/>
    <w:rsid w:val="00FF4BF3"/>
    <w:rsid w:val="03A71099"/>
    <w:rsid w:val="0426417D"/>
    <w:rsid w:val="0448FA02"/>
    <w:rsid w:val="06F6B772"/>
    <w:rsid w:val="0A0D8444"/>
    <w:rsid w:val="190E4FC0"/>
    <w:rsid w:val="191B11D5"/>
    <w:rsid w:val="1A4E3F22"/>
    <w:rsid w:val="1F86273F"/>
    <w:rsid w:val="2598FEE2"/>
    <w:rsid w:val="259C9F0B"/>
    <w:rsid w:val="284CD91A"/>
    <w:rsid w:val="296C9D52"/>
    <w:rsid w:val="2AC83171"/>
    <w:rsid w:val="2D00A597"/>
    <w:rsid w:val="31655653"/>
    <w:rsid w:val="31CF747C"/>
    <w:rsid w:val="320557D2"/>
    <w:rsid w:val="32B14025"/>
    <w:rsid w:val="33C063BD"/>
    <w:rsid w:val="373A8184"/>
    <w:rsid w:val="3B3DAE60"/>
    <w:rsid w:val="3B84AD1D"/>
    <w:rsid w:val="3EC8CD07"/>
    <w:rsid w:val="401A6F07"/>
    <w:rsid w:val="442C2393"/>
    <w:rsid w:val="455FD217"/>
    <w:rsid w:val="489772D9"/>
    <w:rsid w:val="48C2D045"/>
    <w:rsid w:val="4982A97A"/>
    <w:rsid w:val="4B289E47"/>
    <w:rsid w:val="4D9BFB1E"/>
    <w:rsid w:val="5B24DB23"/>
    <w:rsid w:val="5DB182D5"/>
    <w:rsid w:val="60C7776A"/>
    <w:rsid w:val="6633C837"/>
    <w:rsid w:val="66956B84"/>
    <w:rsid w:val="66C3A49D"/>
    <w:rsid w:val="6960E815"/>
    <w:rsid w:val="6C72564F"/>
    <w:rsid w:val="6D19BDC4"/>
    <w:rsid w:val="7265452B"/>
    <w:rsid w:val="73C2FBEA"/>
    <w:rsid w:val="740CEACA"/>
    <w:rsid w:val="75E8E84C"/>
    <w:rsid w:val="785D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A7C1C"/>
  <w15:chartTrackingRefBased/>
  <w15:docId w15:val="{98B571BE-1B5B-4F06-9C8F-069E684F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1475"/>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730E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730E9"/>
    <w:rPr>
      <w:lang w:val="lt-LT"/>
    </w:rPr>
  </w:style>
  <w:style w:type="paragraph" w:styleId="Porat">
    <w:name w:val="footer"/>
    <w:basedOn w:val="prastasis"/>
    <w:link w:val="PoratDiagrama"/>
    <w:uiPriority w:val="99"/>
    <w:unhideWhenUsed/>
    <w:rsid w:val="000730E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730E9"/>
    <w:rPr>
      <w:lang w:val="lt-LT"/>
    </w:rPr>
  </w:style>
  <w:style w:type="table" w:styleId="Lentelstinklelis">
    <w:name w:val="Table Grid"/>
    <w:basedOn w:val="prastojilentel"/>
    <w:uiPriority w:val="39"/>
    <w:rsid w:val="00AF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material-learningtext">
    <w:name w:val="page-material-learning__text"/>
    <w:basedOn w:val="prastasis"/>
    <w:rsid w:val="00AF147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prastasiniatinklio">
    <w:name w:val="Normal (Web)"/>
    <w:basedOn w:val="prastasis"/>
    <w:uiPriority w:val="99"/>
    <w:unhideWhenUsed/>
    <w:rsid w:val="00AF147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Grietas">
    <w:name w:val="Strong"/>
    <w:basedOn w:val="Numatytasispastraiposriftas"/>
    <w:uiPriority w:val="22"/>
    <w:qFormat/>
    <w:rsid w:val="00AF1475"/>
    <w:rPr>
      <w:b/>
      <w:bCs/>
    </w:rPr>
  </w:style>
  <w:style w:type="character" w:styleId="Hipersaitas">
    <w:name w:val="Hyperlink"/>
    <w:basedOn w:val="Numatytasispastraiposriftas"/>
    <w:uiPriority w:val="99"/>
    <w:unhideWhenUsed/>
    <w:rsid w:val="00F63C74"/>
    <w:rPr>
      <w:color w:val="0563C1" w:themeColor="hyperlink"/>
      <w:u w:val="single"/>
    </w:rPr>
  </w:style>
  <w:style w:type="character" w:customStyle="1" w:styleId="UnresolvedMention">
    <w:name w:val="Unresolved Mention"/>
    <w:basedOn w:val="Numatytasispastraiposriftas"/>
    <w:uiPriority w:val="99"/>
    <w:semiHidden/>
    <w:unhideWhenUsed/>
    <w:rsid w:val="00F63C74"/>
    <w:rPr>
      <w:color w:val="605E5C"/>
      <w:shd w:val="clear" w:color="auto" w:fill="E1DFDD"/>
    </w:rPr>
  </w:style>
  <w:style w:type="paragraph" w:customStyle="1" w:styleId="Default">
    <w:name w:val="Default"/>
    <w:rsid w:val="003A5343"/>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paragraph" w:styleId="Pavadinimas">
    <w:name w:val="Title"/>
    <w:basedOn w:val="prastasis"/>
    <w:next w:val="prastasis"/>
    <w:link w:val="PavadinimasDiagrama"/>
    <w:uiPriority w:val="10"/>
    <w:qFormat/>
    <w:rsid w:val="00740E4A"/>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PavadinimasDiagrama">
    <w:name w:val="Pavadinimas Diagrama"/>
    <w:basedOn w:val="Numatytasispastraiposriftas"/>
    <w:link w:val="Pavadinimas"/>
    <w:uiPriority w:val="10"/>
    <w:rsid w:val="00740E4A"/>
    <w:rPr>
      <w:rFonts w:asciiTheme="majorHAnsi" w:eastAsiaTheme="majorEastAsia" w:hAnsiTheme="majorHAnsi" w:cstheme="majorBidi"/>
      <w:spacing w:val="-10"/>
      <w:kern w:val="28"/>
      <w:sz w:val="56"/>
      <w:szCs w:val="56"/>
      <w:lang w:val="en-GB"/>
    </w:rPr>
  </w:style>
  <w:style w:type="character" w:customStyle="1" w:styleId="normaltextrun">
    <w:name w:val="normaltextrun"/>
    <w:basedOn w:val="Numatytasispastraiposriftas"/>
    <w:rsid w:val="00740E4A"/>
  </w:style>
  <w:style w:type="character" w:customStyle="1" w:styleId="eop">
    <w:name w:val="eop"/>
    <w:basedOn w:val="Numatytasispastraiposriftas"/>
    <w:rsid w:val="00740E4A"/>
  </w:style>
  <w:style w:type="character" w:styleId="Emfaz">
    <w:name w:val="Emphasis"/>
    <w:basedOn w:val="Numatytasispastraiposriftas"/>
    <w:uiPriority w:val="20"/>
    <w:qFormat/>
    <w:rsid w:val="008D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5968">
      <w:bodyDiv w:val="1"/>
      <w:marLeft w:val="0"/>
      <w:marRight w:val="0"/>
      <w:marTop w:val="0"/>
      <w:marBottom w:val="0"/>
      <w:divBdr>
        <w:top w:val="none" w:sz="0" w:space="0" w:color="auto"/>
        <w:left w:val="none" w:sz="0" w:space="0" w:color="auto"/>
        <w:bottom w:val="none" w:sz="0" w:space="0" w:color="auto"/>
        <w:right w:val="none" w:sz="0" w:space="0" w:color="auto"/>
      </w:divBdr>
    </w:div>
    <w:div w:id="712732172">
      <w:bodyDiv w:val="1"/>
      <w:marLeft w:val="0"/>
      <w:marRight w:val="0"/>
      <w:marTop w:val="0"/>
      <w:marBottom w:val="0"/>
      <w:divBdr>
        <w:top w:val="none" w:sz="0" w:space="0" w:color="auto"/>
        <w:left w:val="none" w:sz="0" w:space="0" w:color="auto"/>
        <w:bottom w:val="none" w:sz="0" w:space="0" w:color="auto"/>
        <w:right w:val="none" w:sz="0" w:space="0" w:color="auto"/>
      </w:divBdr>
      <w:divsChild>
        <w:div w:id="72962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83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4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60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105626">
      <w:bodyDiv w:val="1"/>
      <w:marLeft w:val="0"/>
      <w:marRight w:val="0"/>
      <w:marTop w:val="0"/>
      <w:marBottom w:val="0"/>
      <w:divBdr>
        <w:top w:val="none" w:sz="0" w:space="0" w:color="auto"/>
        <w:left w:val="none" w:sz="0" w:space="0" w:color="auto"/>
        <w:bottom w:val="none" w:sz="0" w:space="0" w:color="auto"/>
        <w:right w:val="none" w:sz="0" w:space="0" w:color="auto"/>
      </w:divBdr>
    </w:div>
    <w:div w:id="1582450567">
      <w:bodyDiv w:val="1"/>
      <w:marLeft w:val="0"/>
      <w:marRight w:val="0"/>
      <w:marTop w:val="0"/>
      <w:marBottom w:val="0"/>
      <w:divBdr>
        <w:top w:val="none" w:sz="0" w:space="0" w:color="auto"/>
        <w:left w:val="none" w:sz="0" w:space="0" w:color="auto"/>
        <w:bottom w:val="none" w:sz="0" w:space="0" w:color="auto"/>
        <w:right w:val="none" w:sz="0" w:space="0" w:color="auto"/>
      </w:divBdr>
    </w:div>
    <w:div w:id="1874415806">
      <w:bodyDiv w:val="1"/>
      <w:marLeft w:val="0"/>
      <w:marRight w:val="0"/>
      <w:marTop w:val="0"/>
      <w:marBottom w:val="0"/>
      <w:divBdr>
        <w:top w:val="none" w:sz="0" w:space="0" w:color="auto"/>
        <w:left w:val="none" w:sz="0" w:space="0" w:color="auto"/>
        <w:bottom w:val="none" w:sz="0" w:space="0" w:color="auto"/>
        <w:right w:val="none" w:sz="0" w:space="0" w:color="auto"/>
      </w:divBdr>
    </w:div>
    <w:div w:id="2022465492">
      <w:bodyDiv w:val="1"/>
      <w:marLeft w:val="0"/>
      <w:marRight w:val="0"/>
      <w:marTop w:val="0"/>
      <w:marBottom w:val="0"/>
      <w:divBdr>
        <w:top w:val="none" w:sz="0" w:space="0" w:color="auto"/>
        <w:left w:val="none" w:sz="0" w:space="0" w:color="auto"/>
        <w:bottom w:val="none" w:sz="0" w:space="0" w:color="auto"/>
        <w:right w:val="none" w:sz="0" w:space="0" w:color="auto"/>
      </w:divBdr>
    </w:div>
    <w:div w:id="2091078280">
      <w:bodyDiv w:val="1"/>
      <w:marLeft w:val="0"/>
      <w:marRight w:val="0"/>
      <w:marTop w:val="0"/>
      <w:marBottom w:val="0"/>
      <w:divBdr>
        <w:top w:val="none" w:sz="0" w:space="0" w:color="auto"/>
        <w:left w:val="none" w:sz="0" w:space="0" w:color="auto"/>
        <w:bottom w:val="none" w:sz="0" w:space="0" w:color="auto"/>
        <w:right w:val="none" w:sz="0" w:space="0" w:color="auto"/>
      </w:divBdr>
    </w:div>
    <w:div w:id="21257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4TK2VLj_61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youtube.com/watch?v=Fql4TeeqYq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e05df3-42a2-426d-b43d-8d3c7fad6277" xsi:nil="true"/>
    <lcf76f155ced4ddcb4097134ff3c332f xmlns="bf1adb79-2171-4676-9d94-606ca92709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65F2DEB37E46744AC5F149521727704" ma:contentTypeVersion="17" ma:contentTypeDescription="Kurkite naują dokumentą." ma:contentTypeScope="" ma:versionID="c64c7dd29e238f060b72dd5ac0e36be7">
  <xsd:schema xmlns:xsd="http://www.w3.org/2001/XMLSchema" xmlns:xs="http://www.w3.org/2001/XMLSchema" xmlns:p="http://schemas.microsoft.com/office/2006/metadata/properties" xmlns:ns2="bf1adb79-2171-4676-9d94-606ca9270933" xmlns:ns3="3ee05df3-42a2-426d-b43d-8d3c7fad6277" targetNamespace="http://schemas.microsoft.com/office/2006/metadata/properties" ma:root="true" ma:fieldsID="7fe43737661e36f994bbe037d5613f99" ns2:_="" ns3:_="">
    <xsd:import namespace="bf1adb79-2171-4676-9d94-606ca9270933"/>
    <xsd:import namespace="3ee05df3-42a2-426d-b43d-8d3c7fad62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db79-2171-4676-9d94-606ca9270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17df1409-bbca-4c0c-b1d4-f4e340a476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5df3-42a2-426d-b43d-8d3c7fad6277"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d1e334d5-164a-4a1b-877a-192993c441db}" ma:internalName="TaxCatchAll" ma:showField="CatchAllData" ma:web="3ee05df3-42a2-426d-b43d-8d3c7fad6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E8F0F-E1D1-4DC8-91C4-A4DDC2B9A151}">
  <ds:schemaRefs>
    <ds:schemaRef ds:uri="http://schemas.microsoft.com/sharepoint/v3/contenttype/forms"/>
  </ds:schemaRefs>
</ds:datastoreItem>
</file>

<file path=customXml/itemProps2.xml><?xml version="1.0" encoding="utf-8"?>
<ds:datastoreItem xmlns:ds="http://schemas.openxmlformats.org/officeDocument/2006/customXml" ds:itemID="{695A7DE2-8E6A-4DFC-AC2C-9F28557F677E}">
  <ds:schemaRefs>
    <ds:schemaRef ds:uri="http://schemas.microsoft.com/office/2006/metadata/properties"/>
    <ds:schemaRef ds:uri="http://schemas.microsoft.com/office/infopath/2007/PartnerControls"/>
    <ds:schemaRef ds:uri="3ee05df3-42a2-426d-b43d-8d3c7fad6277"/>
    <ds:schemaRef ds:uri="bf1adb79-2171-4676-9d94-606ca9270933"/>
  </ds:schemaRefs>
</ds:datastoreItem>
</file>

<file path=customXml/itemProps3.xml><?xml version="1.0" encoding="utf-8"?>
<ds:datastoreItem xmlns:ds="http://schemas.openxmlformats.org/officeDocument/2006/customXml" ds:itemID="{BB21C0E4-00B6-4803-8561-5DFE354E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db79-2171-4676-9d94-606ca9270933"/>
    <ds:schemaRef ds:uri="3ee05df3-42a2-426d-b43d-8d3c7fad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610</Words>
  <Characters>3480</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User</cp:lastModifiedBy>
  <cp:revision>4</cp:revision>
  <cp:lastPrinted>2024-02-08T19:37:00Z</cp:lastPrinted>
  <dcterms:created xsi:type="dcterms:W3CDTF">2025-04-24T17:32:00Z</dcterms:created>
  <dcterms:modified xsi:type="dcterms:W3CDTF">2025-06-09T07:12:00Z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0x010100965F2DEB37E46744AC5F149521727704</vt:lpwstr>
  </property>
  <property fmtid="{D5CDD505-2E9C-101B-9397-08002B2CF9AE}" pid="3" name="MediaServiceImageTags">
    <vt:lpwstr/>
  </property>
</Properties>
</file>