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0D41F" w14:textId="516F3AEE" w:rsidR="00F0621D" w:rsidRPr="00DA1052" w:rsidRDefault="296C9D52" w:rsidP="7265452B">
      <w:pPr>
        <w:rPr>
          <w:rFonts w:ascii="Times New Roman" w:hAnsi="Times New Roman" w:cs="Times New Roman"/>
          <w:sz w:val="28"/>
          <w:szCs w:val="28"/>
        </w:rPr>
      </w:pPr>
      <w:r w:rsidRPr="00DA1052">
        <w:rPr>
          <w:rFonts w:ascii="Times New Roman" w:hAnsi="Times New Roman" w:cs="Times New Roman"/>
          <w:bCs/>
          <w:sz w:val="28"/>
          <w:szCs w:val="28"/>
        </w:rPr>
        <w:t xml:space="preserve">             </w:t>
      </w:r>
      <w:r w:rsidR="00CB286E" w:rsidRPr="00DA1052">
        <w:rPr>
          <w:rFonts w:ascii="Times New Roman" w:hAnsi="Times New Roman" w:cs="Times New Roman"/>
          <w:bCs/>
          <w:sz w:val="28"/>
          <w:szCs w:val="28"/>
        </w:rPr>
        <w:t xml:space="preserve">                               </w:t>
      </w:r>
    </w:p>
    <w:p w14:paraId="6A0A39BC" w14:textId="7A3D338D" w:rsidR="002E4844" w:rsidRPr="002E4844" w:rsidRDefault="002E4844" w:rsidP="002E4844">
      <w:pPr>
        <w:spacing w:after="0" w:line="240" w:lineRule="auto"/>
        <w:rPr>
          <w:rFonts w:ascii="Arial Narrow" w:eastAsia="Times New Roman" w:hAnsi="Arial Narrow" w:cs="Times New Roman"/>
          <w:kern w:val="0"/>
          <w:sz w:val="24"/>
          <w:szCs w:val="24"/>
          <w14:ligatures w14:val="none"/>
        </w:rPr>
      </w:pPr>
      <w:r w:rsidRPr="00DA1052">
        <w:rPr>
          <w:rFonts w:ascii="Arial Narrow" w:eastAsia="Times New Roman" w:hAnsi="Arial Narrow" w:cs="Times New Roman"/>
          <w:bCs/>
          <w:kern w:val="0"/>
          <w:sz w:val="24"/>
          <w:szCs w:val="24"/>
          <w14:ligatures w14:val="none"/>
        </w:rPr>
        <w:t>Šis STEAM projektas apibendrina, įprasmina ir įtvirtina fizikos, muzikos, informacinių technologijų bei inžinerinio ugdymo temas, susijusias su elektros grandinėmis, laidininkais, garsais ir kūrybiniu dizainu.</w:t>
      </w:r>
      <w:r w:rsidRPr="002E4844">
        <w:rPr>
          <w:rFonts w:ascii="Arial Narrow" w:eastAsia="Times New Roman" w:hAnsi="Arial Narrow" w:cs="Times New Roman"/>
          <w:kern w:val="0"/>
          <w:sz w:val="24"/>
          <w:szCs w:val="24"/>
          <w14:ligatures w14:val="none"/>
        </w:rPr>
        <w:t xml:space="preserve"> Mokiniai praktiškai tyrinėja, kaip elektros impulsai gali sukelti garsą, kaip dažniai susiję su natomis, kaip konstruoti kontaktus, kurie reaguotų į prisilietimą. Jie kuria savo elektroninį muzikos instrumentą – interaktyvią gitarą arba kitą kūrybinį sprendimą, naudodami </w:t>
      </w:r>
      <w:proofErr w:type="spellStart"/>
      <w:r w:rsidRPr="00DA1052">
        <w:rPr>
          <w:rFonts w:ascii="Arial Narrow" w:eastAsia="Times New Roman" w:hAnsi="Arial Narrow" w:cs="Times New Roman"/>
          <w:i/>
          <w:iCs/>
          <w:kern w:val="0"/>
          <w:sz w:val="24"/>
          <w:szCs w:val="24"/>
          <w14:ligatures w14:val="none"/>
        </w:rPr>
        <w:t>micro:bit</w:t>
      </w:r>
      <w:proofErr w:type="spellEnd"/>
      <w:r w:rsidRPr="002E4844">
        <w:rPr>
          <w:rFonts w:ascii="Arial Narrow" w:eastAsia="Times New Roman" w:hAnsi="Arial Narrow" w:cs="Times New Roman"/>
          <w:kern w:val="0"/>
          <w:sz w:val="24"/>
          <w:szCs w:val="24"/>
          <w14:ligatures w14:val="none"/>
        </w:rPr>
        <w:t>, laidžiąsias medžiagas ir programavimo priemones.</w:t>
      </w:r>
      <w:r w:rsidR="00C83818">
        <w:rPr>
          <w:rFonts w:ascii="Arial Narrow" w:eastAsia="Times New Roman" w:hAnsi="Arial Narrow" w:cs="Times New Roman"/>
          <w:kern w:val="0"/>
          <w:sz w:val="24"/>
          <w:szCs w:val="24"/>
          <w14:ligatures w14:val="none"/>
        </w:rPr>
        <w:t xml:space="preserve"> </w:t>
      </w:r>
      <w:r w:rsidRPr="002E4844">
        <w:rPr>
          <w:rFonts w:ascii="Arial Narrow" w:eastAsia="Times New Roman" w:hAnsi="Arial Narrow" w:cs="Times New Roman"/>
          <w:kern w:val="0"/>
          <w:sz w:val="24"/>
          <w:szCs w:val="24"/>
          <w14:ligatures w14:val="none"/>
        </w:rPr>
        <w:t>Projektas leidžia mokiniams susipažinti su garsų dažnių spektru, kurti ryšį tarp technologijos ir meno. Jie planuoja instrumento dizainą, braižo kontaktų išdėstymą, testuoja laidumą, prijungia garsinius išėjimus, programuoja natų grojimą pagal kontaktą. Veikla skatina tyrinėti, kaip elektros srovė virsta garsu, kaip galima programuoti muzikinius atsakus skirtinguose pinuose, kaip keisti dažnius ir kurti melodijas.</w:t>
      </w:r>
      <w:r w:rsidR="00C83818">
        <w:rPr>
          <w:rFonts w:ascii="Arial Narrow" w:eastAsia="Times New Roman" w:hAnsi="Arial Narrow" w:cs="Times New Roman"/>
          <w:kern w:val="0"/>
          <w:sz w:val="24"/>
          <w:szCs w:val="24"/>
          <w14:ligatures w14:val="none"/>
        </w:rPr>
        <w:t xml:space="preserve"> Rekomenduojama pamokų seka: </w:t>
      </w:r>
      <w:r w:rsidR="00C83818" w:rsidRPr="00C83818">
        <w:rPr>
          <w:rStyle w:val="relative"/>
          <w:rFonts w:ascii="Arial Narrow" w:hAnsi="Arial Narrow"/>
        </w:rPr>
        <w:t>1.</w:t>
      </w:r>
      <w:r w:rsidR="00C83818" w:rsidRPr="00C83818">
        <w:rPr>
          <w:rStyle w:val="relative"/>
          <w:rFonts w:ascii="Arial" w:hAnsi="Arial" w:cs="Arial"/>
        </w:rPr>
        <w:t> </w:t>
      </w:r>
      <w:r w:rsidR="00C83818" w:rsidRPr="00C83818">
        <w:rPr>
          <w:rStyle w:val="relative"/>
          <w:rFonts w:ascii="Arial Narrow" w:hAnsi="Arial Narrow"/>
        </w:rPr>
        <w:t>Elektros grandin</w:t>
      </w:r>
      <w:r w:rsidR="00C83818" w:rsidRPr="00C83818">
        <w:rPr>
          <w:rStyle w:val="relative"/>
          <w:rFonts w:ascii="Arial Narrow" w:hAnsi="Arial Narrow" w:cs="Arial Narrow"/>
        </w:rPr>
        <w:t>ė</w:t>
      </w:r>
      <w:r w:rsidR="00C83818" w:rsidRPr="00C83818">
        <w:rPr>
          <w:rStyle w:val="relative"/>
          <w:rFonts w:ascii="Arial Narrow" w:hAnsi="Arial Narrow"/>
        </w:rPr>
        <w:t>s: laidinink</w:t>
      </w:r>
      <w:r w:rsidR="00C83818" w:rsidRPr="00C83818">
        <w:rPr>
          <w:rStyle w:val="relative"/>
          <w:rFonts w:ascii="Arial Narrow" w:hAnsi="Arial Narrow" w:cs="Arial Narrow"/>
        </w:rPr>
        <w:t>ų</w:t>
      </w:r>
      <w:r w:rsidR="00C83818" w:rsidRPr="00C83818">
        <w:rPr>
          <w:rStyle w:val="relative"/>
          <w:rFonts w:ascii="Arial Narrow" w:hAnsi="Arial Narrow"/>
        </w:rPr>
        <w:t>/izoliatori</w:t>
      </w:r>
      <w:r w:rsidR="00C83818" w:rsidRPr="00C83818">
        <w:rPr>
          <w:rStyle w:val="relative"/>
          <w:rFonts w:ascii="Arial Narrow" w:hAnsi="Arial Narrow" w:cs="Arial Narrow"/>
        </w:rPr>
        <w:t>ų</w:t>
      </w:r>
      <w:r w:rsidR="00C83818" w:rsidRPr="00C83818">
        <w:rPr>
          <w:rStyle w:val="relative"/>
          <w:rFonts w:ascii="Arial Narrow" w:hAnsi="Arial Narrow"/>
        </w:rPr>
        <w:t xml:space="preserve"> bandymai, </w:t>
      </w:r>
      <w:proofErr w:type="spellStart"/>
      <w:r w:rsidR="00C83818" w:rsidRPr="00C83818">
        <w:rPr>
          <w:rStyle w:val="relative"/>
          <w:rFonts w:ascii="Arial Narrow" w:hAnsi="Arial Narrow"/>
        </w:rPr>
        <w:t>micro:bit</w:t>
      </w:r>
      <w:proofErr w:type="spellEnd"/>
      <w:r w:rsidR="00C83818" w:rsidRPr="00C83818">
        <w:rPr>
          <w:rStyle w:val="relative"/>
          <w:rFonts w:ascii="Arial Narrow" w:hAnsi="Arial Narrow"/>
        </w:rPr>
        <w:t xml:space="preserve"> kontaktų įvadas.</w:t>
      </w:r>
      <w:r w:rsidR="00C83818">
        <w:rPr>
          <w:rStyle w:val="relative"/>
          <w:rFonts w:ascii="Arial Narrow" w:hAnsi="Arial Narrow"/>
        </w:rPr>
        <w:t xml:space="preserve"> </w:t>
      </w:r>
      <w:r w:rsidR="00C83818" w:rsidRPr="00C83818">
        <w:rPr>
          <w:rStyle w:val="relative"/>
          <w:rFonts w:ascii="Arial Narrow" w:hAnsi="Arial Narrow"/>
        </w:rPr>
        <w:t>2.</w:t>
      </w:r>
      <w:r w:rsidR="00C83818" w:rsidRPr="00C83818">
        <w:rPr>
          <w:rStyle w:val="relative"/>
          <w:rFonts w:ascii="Arial" w:hAnsi="Arial" w:cs="Arial"/>
        </w:rPr>
        <w:t> </w:t>
      </w:r>
      <w:r w:rsidR="00C83818" w:rsidRPr="00C83818">
        <w:rPr>
          <w:rStyle w:val="relative"/>
          <w:rFonts w:ascii="Arial Narrow" w:hAnsi="Arial Narrow"/>
        </w:rPr>
        <w:t>Instrumento dizainas: formos, kontakt</w:t>
      </w:r>
      <w:r w:rsidR="00C83818" w:rsidRPr="00C83818">
        <w:rPr>
          <w:rStyle w:val="relative"/>
          <w:rFonts w:ascii="Arial Narrow" w:hAnsi="Arial Narrow" w:cs="Arial Narrow"/>
        </w:rPr>
        <w:t>ų</w:t>
      </w:r>
      <w:r w:rsidR="00C83818" w:rsidRPr="00C83818">
        <w:rPr>
          <w:rStyle w:val="relative"/>
          <w:rFonts w:ascii="Arial Narrow" w:hAnsi="Arial Narrow"/>
        </w:rPr>
        <w:t xml:space="preserve"> ta</w:t>
      </w:r>
      <w:r w:rsidR="00C83818" w:rsidRPr="00C83818">
        <w:rPr>
          <w:rStyle w:val="relative"/>
          <w:rFonts w:ascii="Arial Narrow" w:hAnsi="Arial Narrow" w:cs="Arial Narrow"/>
        </w:rPr>
        <w:t>š</w:t>
      </w:r>
      <w:r w:rsidR="00C83818" w:rsidRPr="00C83818">
        <w:rPr>
          <w:rStyle w:val="relative"/>
          <w:rFonts w:ascii="Arial Narrow" w:hAnsi="Arial Narrow"/>
        </w:rPr>
        <w:t>k</w:t>
      </w:r>
      <w:r w:rsidR="00C83818" w:rsidRPr="00C83818">
        <w:rPr>
          <w:rStyle w:val="relative"/>
          <w:rFonts w:ascii="Arial Narrow" w:hAnsi="Arial Narrow" w:cs="Arial Narrow"/>
        </w:rPr>
        <w:t>ų</w:t>
      </w:r>
      <w:r w:rsidR="00C83818" w:rsidRPr="00C83818">
        <w:rPr>
          <w:rStyle w:val="relative"/>
          <w:rFonts w:ascii="Arial Narrow" w:hAnsi="Arial Narrow"/>
        </w:rPr>
        <w:t xml:space="preserve"> planavimas, gars</w:t>
      </w:r>
      <w:r w:rsidR="00C83818" w:rsidRPr="00C83818">
        <w:rPr>
          <w:rStyle w:val="relative"/>
          <w:rFonts w:ascii="Arial Narrow" w:hAnsi="Arial Narrow" w:cs="Arial Narrow"/>
        </w:rPr>
        <w:t>ų</w:t>
      </w:r>
      <w:r w:rsidR="00C83818" w:rsidRPr="00C83818">
        <w:rPr>
          <w:rStyle w:val="relative"/>
          <w:rFonts w:ascii="Arial Narrow" w:hAnsi="Arial Narrow"/>
        </w:rPr>
        <w:t xml:space="preserve"> parinkimas.</w:t>
      </w:r>
      <w:r w:rsidR="00C83818">
        <w:rPr>
          <w:rStyle w:val="relative"/>
          <w:rFonts w:ascii="Arial Narrow" w:hAnsi="Arial Narrow"/>
        </w:rPr>
        <w:t xml:space="preserve"> </w:t>
      </w:r>
      <w:r w:rsidR="00C83818" w:rsidRPr="00C83818">
        <w:rPr>
          <w:rStyle w:val="relative"/>
          <w:rFonts w:ascii="Arial Narrow" w:hAnsi="Arial Narrow"/>
        </w:rPr>
        <w:t>3.</w:t>
      </w:r>
      <w:r w:rsidR="00C83818" w:rsidRPr="00C83818">
        <w:rPr>
          <w:rStyle w:val="relative"/>
          <w:rFonts w:ascii="Arial" w:hAnsi="Arial" w:cs="Arial"/>
        </w:rPr>
        <w:t> </w:t>
      </w:r>
      <w:r w:rsidR="00C83818" w:rsidRPr="00C83818">
        <w:rPr>
          <w:rStyle w:val="relative"/>
          <w:rFonts w:ascii="Arial Narrow" w:hAnsi="Arial Narrow"/>
        </w:rPr>
        <w:t>Konstrukcija: instrumentas i</w:t>
      </w:r>
      <w:r w:rsidR="00C83818" w:rsidRPr="00C83818">
        <w:rPr>
          <w:rStyle w:val="relative"/>
          <w:rFonts w:ascii="Arial Narrow" w:hAnsi="Arial Narrow" w:cs="Arial Narrow"/>
        </w:rPr>
        <w:t>š</w:t>
      </w:r>
      <w:r w:rsidR="00C83818" w:rsidRPr="00C83818">
        <w:rPr>
          <w:rStyle w:val="relative"/>
          <w:rFonts w:ascii="Arial Narrow" w:hAnsi="Arial Narrow"/>
        </w:rPr>
        <w:t xml:space="preserve"> kartono</w:t>
      </w:r>
      <w:r w:rsidR="00C83818">
        <w:rPr>
          <w:rStyle w:val="relative"/>
          <w:rFonts w:ascii="Arial Narrow" w:hAnsi="Arial Narrow"/>
        </w:rPr>
        <w:t xml:space="preserve"> ar naudojant lazerio pjovimo stakles ir plokštę</w:t>
      </w:r>
      <w:r w:rsidR="00C83818" w:rsidRPr="00C83818">
        <w:rPr>
          <w:rStyle w:val="relative"/>
          <w:rFonts w:ascii="Arial Narrow" w:hAnsi="Arial Narrow"/>
        </w:rPr>
        <w:t>, laid</w:t>
      </w:r>
      <w:r w:rsidR="00C83818" w:rsidRPr="00C83818">
        <w:rPr>
          <w:rStyle w:val="relative"/>
          <w:rFonts w:ascii="Arial Narrow" w:hAnsi="Arial Narrow" w:cs="Arial Narrow"/>
        </w:rPr>
        <w:t>ž</w:t>
      </w:r>
      <w:r w:rsidR="00C83818" w:rsidRPr="00C83818">
        <w:rPr>
          <w:rStyle w:val="relative"/>
          <w:rFonts w:ascii="Arial Narrow" w:hAnsi="Arial Narrow"/>
        </w:rPr>
        <w:t>i</w:t>
      </w:r>
      <w:r w:rsidR="00C83818" w:rsidRPr="00C83818">
        <w:rPr>
          <w:rStyle w:val="relative"/>
          <w:rFonts w:ascii="Arial Narrow" w:hAnsi="Arial Narrow" w:cs="Arial Narrow"/>
        </w:rPr>
        <w:t>ų</w:t>
      </w:r>
      <w:r w:rsidR="00C83818" w:rsidRPr="00C83818">
        <w:rPr>
          <w:rStyle w:val="relative"/>
          <w:rFonts w:ascii="Arial Narrow" w:hAnsi="Arial Narrow"/>
        </w:rPr>
        <w:t xml:space="preserve"> takeli</w:t>
      </w:r>
      <w:r w:rsidR="00C83818" w:rsidRPr="00C83818">
        <w:rPr>
          <w:rStyle w:val="relative"/>
          <w:rFonts w:ascii="Arial Narrow" w:hAnsi="Arial Narrow" w:cs="Arial Narrow"/>
        </w:rPr>
        <w:t>ų</w:t>
      </w:r>
      <w:r w:rsidR="00C83818" w:rsidRPr="00C83818">
        <w:rPr>
          <w:rStyle w:val="relative"/>
          <w:rFonts w:ascii="Arial Narrow" w:hAnsi="Arial Narrow"/>
        </w:rPr>
        <w:t xml:space="preserve"> ir prijungimas prie </w:t>
      </w:r>
      <w:proofErr w:type="spellStart"/>
      <w:r w:rsidR="00C83818" w:rsidRPr="00C83818">
        <w:rPr>
          <w:rStyle w:val="relative"/>
          <w:rFonts w:ascii="Arial Narrow" w:hAnsi="Arial Narrow"/>
        </w:rPr>
        <w:t>micro:bit</w:t>
      </w:r>
      <w:proofErr w:type="spellEnd"/>
      <w:r w:rsidR="00C83818" w:rsidRPr="00C83818">
        <w:rPr>
          <w:rStyle w:val="relative"/>
          <w:rFonts w:ascii="Arial Narrow" w:hAnsi="Arial Narrow"/>
        </w:rPr>
        <w:t>.</w:t>
      </w:r>
      <w:r w:rsidR="00C83818">
        <w:rPr>
          <w:rStyle w:val="relative"/>
          <w:rFonts w:ascii="Arial Narrow" w:hAnsi="Arial Narrow"/>
        </w:rPr>
        <w:t xml:space="preserve"> </w:t>
      </w:r>
      <w:r w:rsidR="00C83818" w:rsidRPr="00C83818">
        <w:rPr>
          <w:rStyle w:val="relative"/>
          <w:rFonts w:ascii="Arial Narrow" w:hAnsi="Arial Narrow"/>
        </w:rPr>
        <w:t>4.</w:t>
      </w:r>
      <w:r w:rsidR="00C83818" w:rsidRPr="00C83818">
        <w:rPr>
          <w:rStyle w:val="relative"/>
          <w:rFonts w:ascii="Arial" w:hAnsi="Arial" w:cs="Arial"/>
        </w:rPr>
        <w:t> </w:t>
      </w:r>
      <w:r w:rsidR="00C83818" w:rsidRPr="00C83818">
        <w:rPr>
          <w:rStyle w:val="relative"/>
          <w:rFonts w:ascii="Arial Narrow" w:hAnsi="Arial Narrow"/>
        </w:rPr>
        <w:t>Programavimas: ton</w:t>
      </w:r>
      <w:r w:rsidR="00C83818" w:rsidRPr="00C83818">
        <w:rPr>
          <w:rStyle w:val="relative"/>
          <w:rFonts w:ascii="Arial Narrow" w:hAnsi="Arial Narrow" w:cs="Arial Narrow"/>
        </w:rPr>
        <w:t>ų</w:t>
      </w:r>
      <w:r w:rsidR="00C83818" w:rsidRPr="00C83818">
        <w:rPr>
          <w:rStyle w:val="relative"/>
          <w:rFonts w:ascii="Arial Narrow" w:hAnsi="Arial Narrow"/>
        </w:rPr>
        <w:t xml:space="preserve"> priskyrimas kontaktams naudojant </w:t>
      </w:r>
      <w:proofErr w:type="spellStart"/>
      <w:r w:rsidR="00C83818" w:rsidRPr="00C83818">
        <w:rPr>
          <w:rStyle w:val="relative"/>
          <w:rFonts w:ascii="Arial Narrow" w:hAnsi="Arial Narrow"/>
        </w:rPr>
        <w:t>MakeCode</w:t>
      </w:r>
      <w:proofErr w:type="spellEnd"/>
      <w:r w:rsidR="00C83818" w:rsidRPr="00C83818">
        <w:rPr>
          <w:rStyle w:val="relative"/>
          <w:rFonts w:ascii="Arial Narrow" w:hAnsi="Arial Narrow"/>
        </w:rPr>
        <w:t xml:space="preserve"> blokinę kalbą.</w:t>
      </w:r>
      <w:r w:rsidR="00C83818">
        <w:rPr>
          <w:rStyle w:val="relative"/>
          <w:rFonts w:ascii="Arial Narrow" w:hAnsi="Arial Narrow"/>
        </w:rPr>
        <w:t xml:space="preserve"> </w:t>
      </w:r>
      <w:r w:rsidR="00C83818" w:rsidRPr="00C83818">
        <w:rPr>
          <w:rStyle w:val="relative"/>
          <w:rFonts w:ascii="Arial Narrow" w:hAnsi="Arial Narrow"/>
        </w:rPr>
        <w:t>5.</w:t>
      </w:r>
      <w:r w:rsidR="00C83818" w:rsidRPr="00C83818">
        <w:rPr>
          <w:rStyle w:val="relative"/>
          <w:rFonts w:ascii="Arial" w:hAnsi="Arial" w:cs="Arial"/>
        </w:rPr>
        <w:t> </w:t>
      </w:r>
      <w:r w:rsidR="00C83818" w:rsidRPr="00C83818">
        <w:rPr>
          <w:rStyle w:val="relative"/>
          <w:rFonts w:ascii="Arial Narrow" w:hAnsi="Arial Narrow"/>
        </w:rPr>
        <w:t>Testavimas ir pristatymas: ansamblis, refleksija, parinkimo kokyb</w:t>
      </w:r>
      <w:r w:rsidR="00C83818" w:rsidRPr="00C83818">
        <w:rPr>
          <w:rStyle w:val="relative"/>
          <w:rFonts w:ascii="Arial Narrow" w:hAnsi="Arial Narrow" w:cs="Arial Narrow"/>
        </w:rPr>
        <w:t>ė</w:t>
      </w:r>
      <w:r w:rsidR="00C83818" w:rsidRPr="00C83818">
        <w:rPr>
          <w:rStyle w:val="relative"/>
          <w:rFonts w:ascii="Arial Narrow" w:hAnsi="Arial Narrow"/>
        </w:rPr>
        <w:t xml:space="preserve"> ir k</w:t>
      </w:r>
      <w:r w:rsidR="00C83818" w:rsidRPr="00C83818">
        <w:rPr>
          <w:rStyle w:val="relative"/>
          <w:rFonts w:ascii="Arial Narrow" w:hAnsi="Arial Narrow" w:cs="Arial Narrow"/>
        </w:rPr>
        <w:t>ū</w:t>
      </w:r>
      <w:r w:rsidR="00C83818" w:rsidRPr="00C83818">
        <w:rPr>
          <w:rStyle w:val="relative"/>
          <w:rFonts w:ascii="Arial Narrow" w:hAnsi="Arial Narrow"/>
        </w:rPr>
        <w:t>rybinis rezultatas.</w:t>
      </w:r>
      <w:r w:rsidR="00C83818">
        <w:rPr>
          <w:rStyle w:val="relative"/>
          <w:rFonts w:ascii="Arial Narrow" w:hAnsi="Arial Narrow"/>
        </w:rPr>
        <w:t xml:space="preserve"> </w:t>
      </w:r>
      <w:r w:rsidRPr="002E4844">
        <w:rPr>
          <w:rFonts w:ascii="Arial Narrow" w:eastAsia="Times New Roman" w:hAnsi="Arial Narrow" w:cs="Times New Roman"/>
          <w:kern w:val="0"/>
          <w:sz w:val="24"/>
          <w:szCs w:val="24"/>
          <w14:ligatures w14:val="none"/>
        </w:rPr>
        <w:t xml:space="preserve">Technologijų ir informatikos integracija atsiskleidžia per programavimą </w:t>
      </w:r>
      <w:proofErr w:type="spellStart"/>
      <w:r w:rsidRPr="002E4844">
        <w:rPr>
          <w:rFonts w:ascii="Arial Narrow" w:eastAsia="Times New Roman" w:hAnsi="Arial Narrow" w:cs="Times New Roman"/>
          <w:kern w:val="0"/>
          <w:sz w:val="24"/>
          <w:szCs w:val="24"/>
          <w14:ligatures w14:val="none"/>
        </w:rPr>
        <w:t>MakeCode</w:t>
      </w:r>
      <w:proofErr w:type="spellEnd"/>
      <w:r w:rsidRPr="002E4844">
        <w:rPr>
          <w:rFonts w:ascii="Arial Narrow" w:eastAsia="Times New Roman" w:hAnsi="Arial Narrow" w:cs="Times New Roman"/>
          <w:kern w:val="0"/>
          <w:sz w:val="24"/>
          <w:szCs w:val="24"/>
          <w14:ligatures w14:val="none"/>
        </w:rPr>
        <w:t xml:space="preserve"> aplinkoje, prototipo kūrimą, eksperimentavimą su medžiagomis ir garsiniais efektais. Matematinės žinios taikomos analizuojant dažnius (Hz), susiejant juos su muzikos natomis, skaičiuojant kontaktų </w:t>
      </w:r>
      <w:proofErr w:type="spellStart"/>
      <w:r w:rsidRPr="002E4844">
        <w:rPr>
          <w:rFonts w:ascii="Arial Narrow" w:eastAsia="Times New Roman" w:hAnsi="Arial Narrow" w:cs="Times New Roman"/>
          <w:kern w:val="0"/>
          <w:sz w:val="24"/>
          <w:szCs w:val="24"/>
          <w14:ligatures w14:val="none"/>
        </w:rPr>
        <w:t>atstumus</w:t>
      </w:r>
      <w:proofErr w:type="spellEnd"/>
      <w:r w:rsidRPr="002E4844">
        <w:rPr>
          <w:rFonts w:ascii="Arial Narrow" w:eastAsia="Times New Roman" w:hAnsi="Arial Narrow" w:cs="Times New Roman"/>
          <w:kern w:val="0"/>
          <w:sz w:val="24"/>
          <w:szCs w:val="24"/>
          <w14:ligatures w14:val="none"/>
        </w:rPr>
        <w:t xml:space="preserve"> ir simetriją konstrukcijoje. Projektas skatina diskusijas apie muzikos ir technologijų sąsajas, garsų kilmę ir poveikį žmogui, taip pat ugdo mokinių kūrybiškumą, kritinį mąstymą ir gebėjimą spręsti realias technines užduotis komandose.</w:t>
      </w:r>
    </w:p>
    <w:tbl>
      <w:tblPr>
        <w:tblStyle w:val="Lentelstinklelis"/>
        <w:tblpPr w:leftFromText="187" w:rightFromText="187" w:vertAnchor="text" w:horzAnchor="margin" w:tblpX="-162" w:tblpY="334"/>
        <w:tblW w:w="15048" w:type="dxa"/>
        <w:tblLook w:val="04A0" w:firstRow="1" w:lastRow="0" w:firstColumn="1" w:lastColumn="0" w:noHBand="0" w:noVBand="1"/>
      </w:tblPr>
      <w:tblGrid>
        <w:gridCol w:w="1615"/>
        <w:gridCol w:w="7380"/>
        <w:gridCol w:w="270"/>
        <w:gridCol w:w="5783"/>
      </w:tblGrid>
      <w:tr w:rsidR="00022D01" w:rsidRPr="002E4844" w14:paraId="1E8FB4B4" w14:textId="48137929" w:rsidTr="00022D01">
        <w:trPr>
          <w:trHeight w:val="1067"/>
        </w:trPr>
        <w:tc>
          <w:tcPr>
            <w:tcW w:w="1615" w:type="dxa"/>
          </w:tcPr>
          <w:p w14:paraId="63F7B9A0" w14:textId="77777777" w:rsidR="00022D01" w:rsidRPr="002E4844" w:rsidRDefault="00022D01" w:rsidP="002E4844">
            <w:pPr>
              <w:jc w:val="center"/>
              <w:rPr>
                <w:rFonts w:ascii="Arial Narrow" w:hAnsi="Arial Narrow"/>
                <w:bCs/>
                <w:color w:val="000000" w:themeColor="text1"/>
                <w:sz w:val="52"/>
                <w:szCs w:val="52"/>
                <w:lang w:val="en-US"/>
              </w:rPr>
            </w:pPr>
            <w:r w:rsidRPr="002E4844">
              <w:rPr>
                <w:rFonts w:ascii="Arial Narrow" w:hAnsi="Arial Narrow"/>
                <w:bCs/>
                <w:color w:val="000000" w:themeColor="text1"/>
                <w:sz w:val="52"/>
                <w:szCs w:val="52"/>
                <w:lang w:val="en-US"/>
              </w:rPr>
              <w:t>S</w:t>
            </w:r>
          </w:p>
          <w:p w14:paraId="31991075" w14:textId="77777777" w:rsidR="00022D01" w:rsidRPr="002E4844" w:rsidRDefault="00022D01" w:rsidP="002E4844">
            <w:pPr>
              <w:jc w:val="center"/>
              <w:rPr>
                <w:rFonts w:ascii="Arial Narrow" w:hAnsi="Arial Narrow"/>
                <w:bCs/>
                <w:color w:val="000000" w:themeColor="text1"/>
                <w:sz w:val="20"/>
                <w:szCs w:val="20"/>
                <w:lang w:val="en-US"/>
              </w:rPr>
            </w:pPr>
            <w:r w:rsidRPr="002E4844">
              <w:rPr>
                <w:rFonts w:ascii="Arial Narrow" w:hAnsi="Arial Narrow"/>
                <w:bCs/>
                <w:color w:val="000000" w:themeColor="text1"/>
                <w:sz w:val="20"/>
                <w:szCs w:val="20"/>
                <w:lang w:val="en-US"/>
              </w:rPr>
              <w:t>SCIENCE</w:t>
            </w:r>
          </w:p>
        </w:tc>
        <w:tc>
          <w:tcPr>
            <w:tcW w:w="7380" w:type="dxa"/>
            <w:tcBorders>
              <w:right w:val="single" w:sz="4" w:space="0" w:color="auto"/>
            </w:tcBorders>
          </w:tcPr>
          <w:p w14:paraId="59654EDF" w14:textId="3FEFC11D" w:rsidR="00022D01" w:rsidRPr="002E05CF" w:rsidRDefault="00C83818" w:rsidP="002E4844">
            <w:pPr>
              <w:rPr>
                <w:rFonts w:ascii="Arial Narrow" w:hAnsi="Arial Narrow"/>
                <w:color w:val="000000" w:themeColor="text1"/>
              </w:rPr>
            </w:pPr>
            <w:r w:rsidRPr="002E05CF">
              <w:rPr>
                <w:rFonts w:ascii="Arial Narrow" w:hAnsi="Arial Narrow" w:cs="Arial"/>
                <w:color w:val="000000" w:themeColor="text1"/>
                <w:shd w:val="clear" w:color="auto" w:fill="FFFFFF"/>
              </w:rPr>
              <w:t xml:space="preserve">Nagrinėjamos elektrinės grandinės – apibūdinamas nuoseklusis, lygiagretusis ir mišrusis laidininkų jungimas ir tyrinėjami jų </w:t>
            </w:r>
            <w:proofErr w:type="spellStart"/>
            <w:r w:rsidRPr="002E05CF">
              <w:rPr>
                <w:rFonts w:ascii="Arial Narrow" w:hAnsi="Arial Narrow" w:cs="Arial"/>
                <w:color w:val="000000" w:themeColor="text1"/>
                <w:shd w:val="clear" w:color="auto" w:fill="FFFFFF"/>
              </w:rPr>
              <w:t>dėsningumai</w:t>
            </w:r>
            <w:proofErr w:type="spellEnd"/>
            <w:r w:rsidRPr="002E05CF">
              <w:rPr>
                <w:rFonts w:ascii="Arial Narrow" w:hAnsi="Arial Narrow" w:cs="Arial"/>
                <w:color w:val="000000" w:themeColor="text1"/>
                <w:shd w:val="clear" w:color="auto" w:fill="FFFFFF"/>
              </w:rPr>
              <w:t>, aptariami įvairių jungimo taikymo pavyzdžiai</w:t>
            </w:r>
            <w:r w:rsidR="002E05CF" w:rsidRPr="002E05CF">
              <w:rPr>
                <w:rFonts w:ascii="Arial Narrow" w:hAnsi="Arial Narrow" w:cs="Arial"/>
                <w:color w:val="000000" w:themeColor="text1"/>
                <w:shd w:val="clear" w:color="auto" w:fill="FFFFFF"/>
              </w:rPr>
              <w:t xml:space="preserve">. </w:t>
            </w:r>
            <w:r w:rsidR="002E05CF" w:rsidRPr="002E05CF">
              <w:rPr>
                <w:rFonts w:ascii="Arial Narrow" w:hAnsi="Arial Narrow" w:cs="Arial"/>
                <w:color w:val="000000" w:themeColor="text1"/>
                <w:shd w:val="clear" w:color="auto" w:fill="FFFFFF"/>
              </w:rPr>
              <w:t>Nagrinėjama elektros srovė metaluose – apibrėžiama elektros srovė, jos stipris, įtampa, laidininko varža, jos atsiradimo priežastys, tyrinėjama, kaip laidininko varža priklauso nuo laidininko matmenų ir medžiagos</w:t>
            </w:r>
          </w:p>
        </w:tc>
        <w:tc>
          <w:tcPr>
            <w:tcW w:w="270" w:type="dxa"/>
            <w:vMerge w:val="restart"/>
            <w:tcBorders>
              <w:top w:val="nil"/>
              <w:left w:val="single" w:sz="4" w:space="0" w:color="auto"/>
              <w:right w:val="single" w:sz="4" w:space="0" w:color="auto"/>
            </w:tcBorders>
          </w:tcPr>
          <w:p w14:paraId="44F7F463" w14:textId="77777777" w:rsidR="00022D01" w:rsidRPr="002E4844" w:rsidRDefault="00022D01" w:rsidP="002E4844">
            <w:pPr>
              <w:pStyle w:val="page-material-learningtext"/>
              <w:shd w:val="clear" w:color="auto" w:fill="FFFFFF"/>
              <w:spacing w:before="0" w:beforeAutospacing="0" w:after="0" w:afterAutospacing="0" w:line="330" w:lineRule="atLeast"/>
              <w:ind w:left="70" w:hanging="20"/>
              <w:jc w:val="both"/>
              <w:rPr>
                <w:rFonts w:ascii="Arial Narrow" w:hAnsi="Arial Narrow"/>
                <w:color w:val="333333"/>
                <w:shd w:val="clear" w:color="auto" w:fill="FFFFFF"/>
                <w:lang w:val="lt-LT"/>
              </w:rPr>
            </w:pPr>
          </w:p>
        </w:tc>
        <w:tc>
          <w:tcPr>
            <w:tcW w:w="5783" w:type="dxa"/>
            <w:vMerge w:val="restart"/>
            <w:tcBorders>
              <w:left w:val="single" w:sz="4" w:space="0" w:color="auto"/>
            </w:tcBorders>
          </w:tcPr>
          <w:p w14:paraId="5FC08CC3" w14:textId="77777777" w:rsidR="00022D01" w:rsidRPr="002E4844" w:rsidRDefault="00022D01" w:rsidP="002E4844">
            <w:pPr>
              <w:rPr>
                <w:rFonts w:ascii="Arial Narrow" w:eastAsia="Arial Narrow" w:hAnsi="Arial Narrow" w:cs="Arial Narrow"/>
                <w:b/>
                <w:color w:val="333333"/>
                <w:sz w:val="24"/>
                <w:szCs w:val="24"/>
              </w:rPr>
            </w:pPr>
            <w:r w:rsidRPr="002E4844">
              <w:rPr>
                <w:rFonts w:ascii="Arial Narrow" w:hAnsi="Arial Narrow"/>
                <w:b/>
                <w:bCs/>
                <w:color w:val="333333"/>
                <w:sz w:val="28"/>
                <w:szCs w:val="28"/>
              </w:rPr>
              <w:t>IT</w:t>
            </w:r>
            <w:r w:rsidRPr="002E4844">
              <w:rPr>
                <w:rFonts w:ascii="Arial Narrow" w:eastAsia="Arial Narrow" w:hAnsi="Arial Narrow" w:cs="Arial Narrow"/>
                <w:b/>
                <w:color w:val="333333"/>
                <w:sz w:val="24"/>
                <w:szCs w:val="24"/>
              </w:rPr>
              <w:t xml:space="preserve"> </w:t>
            </w:r>
          </w:p>
          <w:p w14:paraId="02EEE870" w14:textId="127B6DA5" w:rsidR="00022D01" w:rsidRPr="002E4844" w:rsidRDefault="00022D01" w:rsidP="002E4844">
            <w:pPr>
              <w:rPr>
                <w:rFonts w:ascii="Arial Narrow" w:eastAsia="Times New Roman" w:hAnsi="Arial Narrow" w:cs="Times New Roman"/>
                <w:kern w:val="0"/>
                <w14:ligatures w14:val="none"/>
              </w:rPr>
            </w:pPr>
            <w:r w:rsidRPr="002E4844">
              <w:rPr>
                <w:rFonts w:ascii="Arial Narrow" w:eastAsia="Times New Roman" w:hAnsi="Arial Narrow" w:cs="Times New Roman"/>
                <w:kern w:val="0"/>
                <w14:ligatures w14:val="none"/>
              </w:rPr>
              <w:t xml:space="preserve">Naudoja skaitmenines kūrimo priemones techninei vizualizacijai, pvz. brėžinių kūrimas programine įranga (pvz., </w:t>
            </w:r>
            <w:proofErr w:type="spellStart"/>
            <w:r w:rsidRPr="002E4844">
              <w:rPr>
                <w:rFonts w:ascii="Arial Narrow" w:eastAsia="Times New Roman" w:hAnsi="Arial Narrow" w:cs="Times New Roman"/>
                <w:kern w:val="0"/>
                <w14:ligatures w14:val="none"/>
              </w:rPr>
              <w:t>Tinkercad</w:t>
            </w:r>
            <w:proofErr w:type="spellEnd"/>
            <w:r w:rsidRPr="002E4844">
              <w:rPr>
                <w:rFonts w:ascii="Arial Narrow" w:eastAsia="Times New Roman" w:hAnsi="Arial Narrow" w:cs="Times New Roman"/>
                <w:kern w:val="0"/>
                <w14:ligatures w14:val="none"/>
              </w:rPr>
              <w:t xml:space="preserve">, </w:t>
            </w:r>
            <w:proofErr w:type="spellStart"/>
            <w:r w:rsidRPr="002E4844">
              <w:rPr>
                <w:rFonts w:ascii="Arial Narrow" w:eastAsia="Times New Roman" w:hAnsi="Arial Narrow" w:cs="Times New Roman"/>
                <w:kern w:val="0"/>
                <w14:ligatures w14:val="none"/>
              </w:rPr>
              <w:t>GeoGebra</w:t>
            </w:r>
            <w:proofErr w:type="spellEnd"/>
            <w:r w:rsidRPr="002E4844">
              <w:rPr>
                <w:rFonts w:ascii="Arial Narrow" w:eastAsia="Times New Roman" w:hAnsi="Arial Narrow" w:cs="Times New Roman"/>
                <w:kern w:val="0"/>
                <w14:ligatures w14:val="none"/>
              </w:rPr>
              <w:t>). Kuria skaitmeninį turinį: filmukai, prezentacijos, garsinimas, pv</w:t>
            </w:r>
            <w:r w:rsidR="00D96EBB">
              <w:rPr>
                <w:rFonts w:ascii="Arial Narrow" w:eastAsia="Times New Roman" w:hAnsi="Arial Narrow" w:cs="Times New Roman"/>
                <w:kern w:val="0"/>
                <w14:ligatures w14:val="none"/>
              </w:rPr>
              <w:t>z.,</w:t>
            </w:r>
            <w:r w:rsidRPr="002E4844">
              <w:rPr>
                <w:rFonts w:ascii="Arial Narrow" w:eastAsia="Times New Roman" w:hAnsi="Arial Narrow" w:cs="Times New Roman"/>
                <w:kern w:val="0"/>
                <w14:ligatures w14:val="none"/>
              </w:rPr>
              <w:t xml:space="preserve"> veiklos pristatymo filmukas</w:t>
            </w:r>
            <w:r w:rsidR="00D96EBB">
              <w:rPr>
                <w:rFonts w:ascii="Arial Narrow" w:eastAsia="Times New Roman" w:hAnsi="Arial Narrow" w:cs="Times New Roman"/>
                <w:kern w:val="0"/>
                <w14:ligatures w14:val="none"/>
              </w:rPr>
              <w:t>, bendras muzikinis kūrinys</w:t>
            </w:r>
            <w:r w:rsidRPr="002E4844">
              <w:rPr>
                <w:rFonts w:ascii="Arial Narrow" w:eastAsia="Times New Roman" w:hAnsi="Arial Narrow" w:cs="Times New Roman"/>
                <w:kern w:val="0"/>
                <w14:ligatures w14:val="none"/>
              </w:rPr>
              <w:t>.</w:t>
            </w:r>
            <w:r w:rsidR="00D96EBB">
              <w:rPr>
                <w:rFonts w:ascii="Arial Narrow" w:eastAsia="Times New Roman" w:hAnsi="Arial Narrow" w:cs="Times New Roman"/>
                <w:kern w:val="0"/>
                <w14:ligatures w14:val="none"/>
              </w:rPr>
              <w:t xml:space="preserve"> </w:t>
            </w:r>
          </w:p>
          <w:p w14:paraId="0A725898" w14:textId="3204E168" w:rsidR="00022D01" w:rsidRPr="002E4844" w:rsidRDefault="00022D01" w:rsidP="002E4844">
            <w:pPr>
              <w:rPr>
                <w:rFonts w:ascii="Arial Narrow" w:eastAsia="Times New Roman" w:hAnsi="Arial Narrow" w:cs="Times New Roman"/>
                <w:kern w:val="0"/>
                <w14:ligatures w14:val="none"/>
              </w:rPr>
            </w:pPr>
          </w:p>
          <w:p w14:paraId="33E34CC5" w14:textId="77777777" w:rsidR="00D3297C" w:rsidRPr="002E4844" w:rsidRDefault="00D3297C" w:rsidP="002E4844">
            <w:pPr>
              <w:rPr>
                <w:rFonts w:ascii="Arial Narrow" w:hAnsi="Arial Narrow"/>
                <w:color w:val="FF0000"/>
                <w:sz w:val="24"/>
                <w:szCs w:val="24"/>
              </w:rPr>
            </w:pPr>
            <w:r w:rsidRPr="002E4844">
              <w:rPr>
                <w:rFonts w:ascii="Arial Narrow" w:hAnsi="Arial Narrow"/>
                <w:color w:val="FF0000"/>
                <w:sz w:val="24"/>
                <w:szCs w:val="24"/>
              </w:rPr>
              <w:t>Tinklapiai</w:t>
            </w:r>
          </w:p>
          <w:p w14:paraId="281F4785" w14:textId="77777777" w:rsidR="00C83818" w:rsidRPr="009022C8" w:rsidRDefault="00C83818" w:rsidP="00C83818">
            <w:pPr>
              <w:rPr>
                <w:rFonts w:ascii="Arial Narrow" w:hAnsi="Arial Narrow"/>
              </w:rPr>
            </w:pPr>
            <w:hyperlink r:id="rId10" w:history="1">
              <w:r w:rsidRPr="009022C8">
                <w:rPr>
                  <w:rStyle w:val="Hipersaitas"/>
                  <w:rFonts w:ascii="Arial Narrow" w:hAnsi="Arial Narrow"/>
                </w:rPr>
                <w:t>https://microbit.org/projects/make-it-code-it/scratch-guitar/?editor=scratch</w:t>
              </w:r>
            </w:hyperlink>
            <w:r w:rsidRPr="009022C8">
              <w:rPr>
                <w:rFonts w:ascii="Arial Narrow" w:hAnsi="Arial Narrow"/>
              </w:rPr>
              <w:t xml:space="preserve"> kaip pagaminti gitarą ir įdiegti </w:t>
            </w:r>
            <w:proofErr w:type="spellStart"/>
            <w:r w:rsidRPr="009022C8">
              <w:rPr>
                <w:rFonts w:ascii="Arial Narrow" w:hAnsi="Arial Narrow"/>
              </w:rPr>
              <w:t>micro:bit</w:t>
            </w:r>
            <w:proofErr w:type="spellEnd"/>
            <w:r w:rsidRPr="009022C8">
              <w:rPr>
                <w:rFonts w:ascii="Arial Narrow" w:hAnsi="Arial Narrow"/>
              </w:rPr>
              <w:t xml:space="preserve"> plėtinį į </w:t>
            </w:r>
            <w:proofErr w:type="spellStart"/>
            <w:r w:rsidRPr="009022C8">
              <w:rPr>
                <w:rFonts w:ascii="Arial Narrow" w:hAnsi="Arial Narrow"/>
              </w:rPr>
              <w:t>Scratch</w:t>
            </w:r>
            <w:proofErr w:type="spellEnd"/>
            <w:r w:rsidRPr="009022C8">
              <w:rPr>
                <w:rFonts w:ascii="Arial Narrow" w:hAnsi="Arial Narrow"/>
              </w:rPr>
              <w:t xml:space="preserve"> programavimo aplinką.</w:t>
            </w:r>
          </w:p>
          <w:p w14:paraId="16C13F6B" w14:textId="77777777" w:rsidR="00C83818" w:rsidRDefault="00C83818" w:rsidP="00C83818">
            <w:pPr>
              <w:rPr>
                <w:rFonts w:ascii="Arial Narrow" w:hAnsi="Arial Narrow"/>
              </w:rPr>
            </w:pPr>
            <w:hyperlink r:id="rId11" w:history="1">
              <w:r w:rsidRPr="00942040">
                <w:rPr>
                  <w:rStyle w:val="Hipersaitas"/>
                  <w:rFonts w:ascii="Arial Narrow" w:hAnsi="Arial Narrow"/>
                </w:rPr>
                <w:t>https://makecode.microbit.org/projects/guitar</w:t>
              </w:r>
            </w:hyperlink>
            <w:r>
              <w:rPr>
                <w:rFonts w:ascii="Arial Narrow" w:hAnsi="Arial Narrow"/>
              </w:rPr>
              <w:t xml:space="preserve"> </w:t>
            </w:r>
            <w:r>
              <w:rPr>
                <w:rFonts w:ascii="Arial Narrow" w:hAnsi="Arial Narrow"/>
              </w:rPr>
              <w:t xml:space="preserve">- keleto pamokų ciklas su </w:t>
            </w:r>
            <w:proofErr w:type="spellStart"/>
            <w:r>
              <w:rPr>
                <w:rFonts w:ascii="Arial Narrow" w:hAnsi="Arial Narrow"/>
              </w:rPr>
              <w:t>video</w:t>
            </w:r>
            <w:proofErr w:type="spellEnd"/>
            <w:r>
              <w:rPr>
                <w:rFonts w:ascii="Arial Narrow" w:hAnsi="Arial Narrow"/>
              </w:rPr>
              <w:t xml:space="preserve"> medžiaga, kaip pasigaminti gitaros korpusą, prijungti </w:t>
            </w:r>
            <w:proofErr w:type="spellStart"/>
            <w:r>
              <w:rPr>
                <w:rFonts w:ascii="Arial Narrow" w:hAnsi="Arial Narrow"/>
              </w:rPr>
              <w:t>micro;bit</w:t>
            </w:r>
            <w:proofErr w:type="spellEnd"/>
            <w:r>
              <w:rPr>
                <w:rFonts w:ascii="Arial Narrow" w:hAnsi="Arial Narrow"/>
              </w:rPr>
              <w:t>, jį užprogramuoti.</w:t>
            </w:r>
          </w:p>
          <w:p w14:paraId="2E1BF65C" w14:textId="19FA3867" w:rsidR="00022D01" w:rsidRPr="002E4844" w:rsidRDefault="00C83818" w:rsidP="00C83818">
            <w:pPr>
              <w:rPr>
                <w:rFonts w:ascii="Arial Narrow" w:hAnsi="Arial Narrow" w:cs="Times New Roman"/>
                <w:bCs/>
              </w:rPr>
            </w:pPr>
            <w:hyperlink r:id="rId12" w:history="1">
              <w:r w:rsidRPr="009022C8">
                <w:rPr>
                  <w:rStyle w:val="Hipersaitas"/>
                  <w:rFonts w:ascii="Arial Narrow" w:hAnsi="Arial Narrow"/>
                </w:rPr>
                <w:t>https://learningcircuits.co.uk</w:t>
              </w:r>
            </w:hyperlink>
            <w:r w:rsidRPr="009022C8">
              <w:rPr>
                <w:rFonts w:ascii="Arial Narrow" w:hAnsi="Arial Narrow"/>
              </w:rPr>
              <w:t xml:space="preserve"> </w:t>
            </w:r>
            <w:hyperlink r:id="rId13" w:history="1">
              <w:r w:rsidRPr="009022C8">
                <w:rPr>
                  <w:rStyle w:val="Hipersaitas"/>
                  <w:rFonts w:ascii="Arial Narrow" w:hAnsi="Arial Narrow"/>
                </w:rPr>
                <w:t>https://makeymakey.com/pages/how-to</w:t>
              </w:r>
            </w:hyperlink>
            <w:r w:rsidRPr="009022C8">
              <w:rPr>
                <w:rFonts w:ascii="Arial Narrow" w:hAnsi="Arial Narrow"/>
              </w:rPr>
              <w:t xml:space="preserve"> </w:t>
            </w:r>
            <w:hyperlink r:id="rId14" w:history="1">
              <w:r w:rsidRPr="00942040">
                <w:rPr>
                  <w:rStyle w:val="Hipersaitas"/>
                  <w:rFonts w:ascii="Arial Narrow" w:hAnsi="Arial Narrow"/>
                </w:rPr>
                <w:t>https://musiclab.chromeexp</w:t>
              </w:r>
              <w:r w:rsidRPr="00942040">
                <w:rPr>
                  <w:rStyle w:val="Hipersaitas"/>
                  <w:rFonts w:ascii="Arial Narrow" w:hAnsi="Arial Narrow"/>
                </w:rPr>
                <w:t>e</w:t>
              </w:r>
              <w:r w:rsidRPr="00942040">
                <w:rPr>
                  <w:rStyle w:val="Hipersaitas"/>
                  <w:rFonts w:ascii="Arial Narrow" w:hAnsi="Arial Narrow"/>
                </w:rPr>
                <w:t>riments.com-</w:t>
              </w:r>
            </w:hyperlink>
            <w:r>
              <w:rPr>
                <w:rFonts w:ascii="Arial Narrow" w:hAnsi="Arial Narrow"/>
              </w:rPr>
              <w:t xml:space="preserve"> interaktyvi muzikinė programa, leidžianti stebėti garso bangų skirtumus, kai grojamos natos.</w:t>
            </w:r>
            <w:r w:rsidRPr="009022C8">
              <w:rPr>
                <w:rFonts w:ascii="Arial Narrow" w:hAnsi="Arial Narrow"/>
              </w:rPr>
              <w:t xml:space="preserve"> </w:t>
            </w:r>
          </w:p>
        </w:tc>
      </w:tr>
      <w:tr w:rsidR="00022D01" w:rsidRPr="002E4844" w14:paraId="01E1AEFB" w14:textId="01C6E072" w:rsidTr="00022D01">
        <w:trPr>
          <w:trHeight w:val="70"/>
        </w:trPr>
        <w:tc>
          <w:tcPr>
            <w:tcW w:w="1615" w:type="dxa"/>
          </w:tcPr>
          <w:p w14:paraId="0A142241" w14:textId="77777777" w:rsidR="00022D01" w:rsidRPr="002E4844" w:rsidRDefault="00022D01" w:rsidP="002E4844">
            <w:pPr>
              <w:jc w:val="center"/>
              <w:rPr>
                <w:rFonts w:ascii="Arial Narrow" w:eastAsia="Arial Narrow" w:hAnsi="Arial Narrow" w:cs="Arial Narrow"/>
                <w:bCs/>
                <w:color w:val="000000" w:themeColor="text1"/>
                <w:sz w:val="52"/>
                <w:szCs w:val="52"/>
              </w:rPr>
            </w:pPr>
            <w:r w:rsidRPr="002E4844">
              <w:rPr>
                <w:rFonts w:ascii="Arial Narrow" w:eastAsia="Arial Narrow" w:hAnsi="Arial Narrow" w:cs="Arial Narrow"/>
                <w:bCs/>
                <w:color w:val="000000" w:themeColor="text1"/>
                <w:sz w:val="52"/>
                <w:szCs w:val="52"/>
              </w:rPr>
              <w:t>T</w:t>
            </w:r>
          </w:p>
          <w:p w14:paraId="4172C851" w14:textId="77777777" w:rsidR="00022D01" w:rsidRPr="002E4844" w:rsidRDefault="00022D01" w:rsidP="002E4844">
            <w:pPr>
              <w:jc w:val="center"/>
              <w:rPr>
                <w:rFonts w:ascii="Arial Narrow" w:eastAsia="Arial Narrow" w:hAnsi="Arial Narrow" w:cs="Arial Narrow"/>
                <w:bCs/>
                <w:color w:val="000000" w:themeColor="text1"/>
                <w:sz w:val="96"/>
                <w:szCs w:val="96"/>
              </w:rPr>
            </w:pPr>
            <w:r w:rsidRPr="002E4844">
              <w:rPr>
                <w:rFonts w:ascii="Arial Narrow" w:eastAsia="Arial Narrow" w:hAnsi="Arial Narrow" w:cs="Arial Narrow"/>
                <w:bCs/>
                <w:color w:val="000000" w:themeColor="text1"/>
                <w:sz w:val="20"/>
                <w:szCs w:val="20"/>
              </w:rPr>
              <w:t>TECHNOLOGY</w:t>
            </w:r>
          </w:p>
        </w:tc>
        <w:tc>
          <w:tcPr>
            <w:tcW w:w="7380" w:type="dxa"/>
            <w:tcBorders>
              <w:right w:val="single" w:sz="4" w:space="0" w:color="auto"/>
            </w:tcBorders>
          </w:tcPr>
          <w:p w14:paraId="6B7BA7CF" w14:textId="3F8D2942" w:rsidR="00022D01" w:rsidRPr="002E05CF" w:rsidRDefault="002E05CF" w:rsidP="002E4844">
            <w:pPr>
              <w:pStyle w:val="page-material-learningtext"/>
              <w:shd w:val="clear" w:color="auto" w:fill="FFFFFF" w:themeFill="background1"/>
              <w:spacing w:before="0" w:beforeAutospacing="0" w:after="0" w:afterAutospacing="0"/>
              <w:rPr>
                <w:rFonts w:ascii="Arial Narrow" w:eastAsia="Arial Narrow" w:hAnsi="Arial Narrow" w:cs="Arial Narrow"/>
                <w:color w:val="000000" w:themeColor="text1"/>
                <w:sz w:val="22"/>
                <w:szCs w:val="22"/>
                <w:lang w:val="lt-LT"/>
              </w:rPr>
            </w:pPr>
            <w:r w:rsidRPr="002E05CF">
              <w:rPr>
                <w:rFonts w:ascii="Arial Narrow" w:hAnsi="Arial Narrow" w:cs="Arial"/>
                <w:color w:val="000000" w:themeColor="text1"/>
                <w:sz w:val="22"/>
                <w:szCs w:val="22"/>
                <w:shd w:val="clear" w:color="auto" w:fill="FFFFFF"/>
                <w:lang w:val="lt-LT"/>
              </w:rPr>
              <w:t>Kuriami nesudėtingi elektriniai ir elektroniniai projektai: jungiamos elektros grandinės su šviesos, garso ir judesio (pasirinktinai) funkcijomis, jų valdymo elementais (pavyzdžiui, jungiklis, mygtukas). Taikomos pagrindinės elektrotechnikos ir elektronikos gamybos technologijos, medžiagos, priemonės:</w:t>
            </w:r>
            <w:r w:rsidRPr="002E05CF">
              <w:rPr>
                <w:rFonts w:ascii="Arial Narrow" w:eastAsia="Arial Narrow" w:hAnsi="Arial Narrow" w:cs="Arial Narrow"/>
                <w:color w:val="000000" w:themeColor="text1"/>
                <w:sz w:val="22"/>
                <w:szCs w:val="22"/>
                <w:lang w:val="lt-LT"/>
              </w:rPr>
              <w:t xml:space="preserve"> </w:t>
            </w:r>
            <w:r w:rsidRPr="002E05CF">
              <w:rPr>
                <w:rFonts w:ascii="Arial Narrow" w:hAnsi="Arial Narrow" w:cs="Arial"/>
                <w:color w:val="000000" w:themeColor="text1"/>
                <w:sz w:val="22"/>
                <w:szCs w:val="22"/>
                <w:shd w:val="clear" w:color="auto" w:fill="FFFFFF"/>
                <w:lang w:val="lt-LT"/>
              </w:rPr>
              <w:t xml:space="preserve">Taikant </w:t>
            </w:r>
            <w:proofErr w:type="spellStart"/>
            <w:r w:rsidRPr="002E05CF">
              <w:rPr>
                <w:rFonts w:ascii="Arial Narrow" w:hAnsi="Arial Narrow" w:cs="Arial"/>
                <w:color w:val="000000" w:themeColor="text1"/>
                <w:sz w:val="22"/>
                <w:szCs w:val="22"/>
                <w:shd w:val="clear" w:color="auto" w:fill="FFFFFF"/>
                <w:lang w:val="lt-LT"/>
              </w:rPr>
              <w:t>mikrovaldiklio</w:t>
            </w:r>
            <w:proofErr w:type="spellEnd"/>
            <w:r w:rsidRPr="002E05CF">
              <w:rPr>
                <w:rFonts w:ascii="Arial Narrow" w:hAnsi="Arial Narrow" w:cs="Arial"/>
                <w:color w:val="000000" w:themeColor="text1"/>
                <w:sz w:val="22"/>
                <w:szCs w:val="22"/>
                <w:shd w:val="clear" w:color="auto" w:fill="FFFFFF"/>
                <w:lang w:val="lt-LT"/>
              </w:rPr>
              <w:t xml:space="preserve"> skaitmeninius įėjimus ir išėjimus, kuriamos nesudėtingos programos, algoritmų sekos, naudojant pasirinktą </w:t>
            </w:r>
            <w:proofErr w:type="spellStart"/>
            <w:r w:rsidRPr="002E05CF">
              <w:rPr>
                <w:rFonts w:ascii="Arial Narrow" w:hAnsi="Arial Narrow" w:cs="Arial"/>
                <w:color w:val="000000" w:themeColor="text1"/>
                <w:sz w:val="22"/>
                <w:szCs w:val="22"/>
                <w:shd w:val="clear" w:color="auto" w:fill="FFFFFF"/>
                <w:lang w:val="lt-LT"/>
              </w:rPr>
              <w:t>mikrovaldiklių</w:t>
            </w:r>
            <w:proofErr w:type="spellEnd"/>
            <w:r w:rsidRPr="002E05CF">
              <w:rPr>
                <w:rFonts w:ascii="Arial Narrow" w:hAnsi="Arial Narrow" w:cs="Arial"/>
                <w:color w:val="000000" w:themeColor="text1"/>
                <w:sz w:val="22"/>
                <w:szCs w:val="22"/>
                <w:shd w:val="clear" w:color="auto" w:fill="FFFFFF"/>
                <w:lang w:val="lt-LT"/>
              </w:rPr>
              <w:t xml:space="preserve"> programavimo aplinką </w:t>
            </w:r>
          </w:p>
        </w:tc>
        <w:tc>
          <w:tcPr>
            <w:tcW w:w="270" w:type="dxa"/>
            <w:vMerge/>
            <w:tcBorders>
              <w:right w:val="single" w:sz="4" w:space="0" w:color="auto"/>
            </w:tcBorders>
          </w:tcPr>
          <w:p w14:paraId="50A2678B" w14:textId="77777777" w:rsidR="00022D01" w:rsidRPr="002E4844" w:rsidRDefault="00022D01" w:rsidP="002E4844">
            <w:pPr>
              <w:rPr>
                <w:rFonts w:ascii="Arial Narrow" w:hAnsi="Arial Narrow"/>
                <w:color w:val="333333"/>
                <w:sz w:val="24"/>
                <w:szCs w:val="24"/>
                <w:shd w:val="clear" w:color="auto" w:fill="FFFFFF"/>
              </w:rPr>
            </w:pPr>
          </w:p>
        </w:tc>
        <w:tc>
          <w:tcPr>
            <w:tcW w:w="5783" w:type="dxa"/>
            <w:vMerge/>
            <w:tcBorders>
              <w:left w:val="single" w:sz="4" w:space="0" w:color="auto"/>
            </w:tcBorders>
          </w:tcPr>
          <w:p w14:paraId="459D31A8" w14:textId="74DDE8F6" w:rsidR="00022D01" w:rsidRPr="002E4844" w:rsidRDefault="00022D01" w:rsidP="002E4844">
            <w:pPr>
              <w:rPr>
                <w:rFonts w:ascii="Arial Narrow" w:hAnsi="Arial Narrow"/>
                <w:bCs/>
                <w:color w:val="333333"/>
                <w:sz w:val="28"/>
                <w:szCs w:val="28"/>
                <w:shd w:val="clear" w:color="auto" w:fill="FFFFFF"/>
              </w:rPr>
            </w:pPr>
          </w:p>
        </w:tc>
      </w:tr>
      <w:tr w:rsidR="00022D01" w:rsidRPr="002E4844" w14:paraId="65714012" w14:textId="3A86D55F" w:rsidTr="00022D01">
        <w:trPr>
          <w:trHeight w:val="872"/>
        </w:trPr>
        <w:tc>
          <w:tcPr>
            <w:tcW w:w="1615" w:type="dxa"/>
          </w:tcPr>
          <w:p w14:paraId="4A02938C" w14:textId="77777777" w:rsidR="00022D01" w:rsidRPr="002E4844" w:rsidRDefault="00022D01" w:rsidP="002E4844">
            <w:pPr>
              <w:jc w:val="center"/>
              <w:rPr>
                <w:rFonts w:ascii="Arial Narrow" w:hAnsi="Arial Narrow"/>
                <w:bCs/>
                <w:color w:val="000000" w:themeColor="text1"/>
                <w:sz w:val="52"/>
                <w:szCs w:val="52"/>
                <w:lang w:val="en-US"/>
              </w:rPr>
            </w:pPr>
            <w:r w:rsidRPr="002E4844">
              <w:rPr>
                <w:rFonts w:ascii="Arial Narrow" w:hAnsi="Arial Narrow"/>
                <w:bCs/>
                <w:color w:val="000000" w:themeColor="text1"/>
                <w:sz w:val="52"/>
                <w:szCs w:val="52"/>
                <w:lang w:val="en-US"/>
              </w:rPr>
              <w:t>E</w:t>
            </w:r>
          </w:p>
          <w:p w14:paraId="5FE33CD3" w14:textId="77777777" w:rsidR="00022D01" w:rsidRPr="002E4844" w:rsidRDefault="00022D01" w:rsidP="002E4844">
            <w:pPr>
              <w:jc w:val="center"/>
              <w:rPr>
                <w:rFonts w:ascii="Arial Narrow" w:hAnsi="Arial Narrow"/>
                <w:bCs/>
                <w:color w:val="000000" w:themeColor="text1"/>
                <w:sz w:val="96"/>
                <w:szCs w:val="96"/>
                <w:lang w:val="en-US"/>
              </w:rPr>
            </w:pPr>
            <w:r w:rsidRPr="002E4844">
              <w:rPr>
                <w:rFonts w:ascii="Arial Narrow" w:hAnsi="Arial Narrow"/>
                <w:bCs/>
                <w:color w:val="000000" w:themeColor="text1"/>
                <w:sz w:val="20"/>
                <w:szCs w:val="20"/>
                <w:lang w:val="en-US"/>
              </w:rPr>
              <w:t>ENGINERING</w:t>
            </w:r>
          </w:p>
        </w:tc>
        <w:tc>
          <w:tcPr>
            <w:tcW w:w="7380" w:type="dxa"/>
            <w:tcBorders>
              <w:right w:val="single" w:sz="4" w:space="0" w:color="auto"/>
            </w:tcBorders>
          </w:tcPr>
          <w:p w14:paraId="2BA148C4" w14:textId="02338672" w:rsidR="00022D01" w:rsidRPr="002E4844" w:rsidRDefault="002E05CF" w:rsidP="002E05CF">
            <w:pPr>
              <w:rPr>
                <w:rFonts w:ascii="Arial Narrow" w:hAnsi="Arial Narrow"/>
                <w:sz w:val="24"/>
                <w:szCs w:val="24"/>
              </w:rPr>
            </w:pPr>
            <w:proofErr w:type="spellStart"/>
            <w:r>
              <w:rPr>
                <w:rFonts w:ascii="Arial Narrow" w:hAnsi="Arial Narrow"/>
                <w:lang w:val="en-US"/>
              </w:rPr>
              <w:t>Kuriami</w:t>
            </w:r>
            <w:proofErr w:type="spellEnd"/>
            <w:r>
              <w:rPr>
                <w:rFonts w:ascii="Arial Narrow" w:hAnsi="Arial Narrow"/>
              </w:rPr>
              <w:t xml:space="preserve"> muzikinio instrumento prototipai</w:t>
            </w:r>
            <w:r w:rsidR="00022D01" w:rsidRPr="002E4844">
              <w:rPr>
                <w:rFonts w:ascii="Arial Narrow" w:hAnsi="Arial Narrow"/>
              </w:rPr>
              <w:t xml:space="preserve"> – planuoja</w:t>
            </w:r>
            <w:r>
              <w:rPr>
                <w:rFonts w:ascii="Arial Narrow" w:hAnsi="Arial Narrow"/>
              </w:rPr>
              <w:t>ma konstrukcija</w:t>
            </w:r>
            <w:r w:rsidR="00022D01" w:rsidRPr="002E4844">
              <w:rPr>
                <w:rFonts w:ascii="Arial Narrow" w:hAnsi="Arial Narrow"/>
              </w:rPr>
              <w:t xml:space="preserve">, </w:t>
            </w:r>
            <w:r>
              <w:rPr>
                <w:rFonts w:ascii="Arial Narrow" w:hAnsi="Arial Narrow"/>
              </w:rPr>
              <w:t>tvirtinami kontaktiniai taškai</w:t>
            </w:r>
            <w:r w:rsidR="00022D01" w:rsidRPr="002E4844">
              <w:rPr>
                <w:rFonts w:ascii="Arial Narrow" w:hAnsi="Arial Narrow"/>
              </w:rPr>
              <w:t xml:space="preserve">, </w:t>
            </w:r>
            <w:r>
              <w:rPr>
                <w:rFonts w:ascii="Arial Narrow" w:hAnsi="Arial Narrow"/>
              </w:rPr>
              <w:t xml:space="preserve">programuojami garsai, </w:t>
            </w:r>
            <w:r w:rsidR="00022D01" w:rsidRPr="002E4844">
              <w:rPr>
                <w:rFonts w:ascii="Arial Narrow" w:hAnsi="Arial Narrow"/>
              </w:rPr>
              <w:t>testuoja</w:t>
            </w:r>
            <w:r>
              <w:rPr>
                <w:rFonts w:ascii="Arial Narrow" w:hAnsi="Arial Narrow"/>
              </w:rPr>
              <w:t>mas</w:t>
            </w:r>
            <w:r w:rsidR="00022D01" w:rsidRPr="002E4844">
              <w:rPr>
                <w:rFonts w:ascii="Arial Narrow" w:hAnsi="Arial Narrow"/>
              </w:rPr>
              <w:t xml:space="preserve"> </w:t>
            </w:r>
            <w:r>
              <w:rPr>
                <w:rFonts w:ascii="Arial Narrow" w:hAnsi="Arial Narrow"/>
              </w:rPr>
              <w:t>gitaros veikimas. M</w:t>
            </w:r>
            <w:r w:rsidR="00022D01" w:rsidRPr="002E4844">
              <w:rPr>
                <w:rFonts w:ascii="Arial Narrow" w:hAnsi="Arial Narrow"/>
              </w:rPr>
              <w:t>oko</w:t>
            </w:r>
            <w:r>
              <w:rPr>
                <w:rFonts w:ascii="Arial Narrow" w:hAnsi="Arial Narrow"/>
              </w:rPr>
              <w:t>ma</w:t>
            </w:r>
            <w:r w:rsidR="00022D01" w:rsidRPr="002E4844">
              <w:rPr>
                <w:rFonts w:ascii="Arial Narrow" w:hAnsi="Arial Narrow"/>
              </w:rPr>
              <w:t>si braižyti eskizus, spręsti technines problemas bei taikyti tvarios</w:t>
            </w:r>
            <w:r>
              <w:rPr>
                <w:rFonts w:ascii="Arial Narrow" w:hAnsi="Arial Narrow"/>
              </w:rPr>
              <w:t xml:space="preserve"> inžinerijos principus naudojant</w:t>
            </w:r>
            <w:r w:rsidR="00022D01" w:rsidRPr="002E4844">
              <w:rPr>
                <w:rFonts w:ascii="Arial Narrow" w:hAnsi="Arial Narrow"/>
              </w:rPr>
              <w:t xml:space="preserve"> antrines žaliavas. Veikla lavina projektavimo, problemų sprendimo ir techninės kūrybos įgūdžius.</w:t>
            </w:r>
          </w:p>
        </w:tc>
        <w:tc>
          <w:tcPr>
            <w:tcW w:w="270" w:type="dxa"/>
            <w:vMerge/>
          </w:tcPr>
          <w:p w14:paraId="0683B53A" w14:textId="77777777" w:rsidR="00022D01" w:rsidRPr="002E4844" w:rsidRDefault="00022D01" w:rsidP="002E4844">
            <w:pPr>
              <w:rPr>
                <w:rFonts w:ascii="Arial Narrow" w:hAnsi="Arial Narrow"/>
                <w:color w:val="000000" w:themeColor="text1"/>
                <w:sz w:val="24"/>
                <w:szCs w:val="24"/>
              </w:rPr>
            </w:pPr>
          </w:p>
        </w:tc>
        <w:tc>
          <w:tcPr>
            <w:tcW w:w="5783" w:type="dxa"/>
            <w:vMerge/>
            <w:tcBorders>
              <w:left w:val="single" w:sz="4" w:space="0" w:color="auto"/>
            </w:tcBorders>
          </w:tcPr>
          <w:p w14:paraId="61B47819" w14:textId="34DCA256" w:rsidR="00022D01" w:rsidRPr="002E4844" w:rsidRDefault="00022D01" w:rsidP="002E4844">
            <w:pPr>
              <w:rPr>
                <w:rFonts w:ascii="Arial Narrow" w:eastAsia="Arial Narrow" w:hAnsi="Arial Narrow" w:cs="Arial Narrow"/>
                <w:sz w:val="28"/>
                <w:szCs w:val="28"/>
              </w:rPr>
            </w:pPr>
          </w:p>
        </w:tc>
      </w:tr>
      <w:tr w:rsidR="00022D01" w:rsidRPr="002E4844" w14:paraId="5A5DCB52" w14:textId="63704812" w:rsidTr="00022D01">
        <w:trPr>
          <w:trHeight w:val="70"/>
        </w:trPr>
        <w:tc>
          <w:tcPr>
            <w:tcW w:w="1615" w:type="dxa"/>
          </w:tcPr>
          <w:p w14:paraId="44B3ED92" w14:textId="77777777" w:rsidR="00022D01" w:rsidRPr="002E4844" w:rsidRDefault="00022D01" w:rsidP="002E4844">
            <w:pPr>
              <w:jc w:val="center"/>
              <w:rPr>
                <w:rFonts w:ascii="Arial Narrow" w:hAnsi="Arial Narrow"/>
                <w:bCs/>
                <w:color w:val="000000" w:themeColor="text1"/>
                <w:sz w:val="52"/>
                <w:szCs w:val="52"/>
                <w:lang w:val="en-US"/>
              </w:rPr>
            </w:pPr>
            <w:r w:rsidRPr="002E4844">
              <w:rPr>
                <w:rFonts w:ascii="Arial Narrow" w:hAnsi="Arial Narrow"/>
                <w:bCs/>
                <w:color w:val="000000" w:themeColor="text1"/>
                <w:sz w:val="52"/>
                <w:szCs w:val="52"/>
                <w:lang w:val="en-US"/>
              </w:rPr>
              <w:t>A</w:t>
            </w:r>
          </w:p>
          <w:p w14:paraId="45ADDD9E" w14:textId="77777777" w:rsidR="00022D01" w:rsidRPr="002E4844" w:rsidRDefault="00022D01" w:rsidP="002E4844">
            <w:pPr>
              <w:jc w:val="center"/>
              <w:rPr>
                <w:rFonts w:ascii="Arial Narrow" w:hAnsi="Arial Narrow"/>
                <w:bCs/>
                <w:color w:val="000000" w:themeColor="text1"/>
                <w:sz w:val="96"/>
                <w:szCs w:val="96"/>
                <w:lang w:val="en-US"/>
              </w:rPr>
            </w:pPr>
            <w:r w:rsidRPr="002E4844">
              <w:rPr>
                <w:rFonts w:ascii="Arial Narrow" w:hAnsi="Arial Narrow"/>
                <w:bCs/>
                <w:color w:val="000000" w:themeColor="text1"/>
                <w:sz w:val="20"/>
                <w:szCs w:val="20"/>
                <w:lang w:val="en-US"/>
              </w:rPr>
              <w:t>ARTS</w:t>
            </w:r>
          </w:p>
        </w:tc>
        <w:tc>
          <w:tcPr>
            <w:tcW w:w="7380" w:type="dxa"/>
            <w:tcBorders>
              <w:right w:val="single" w:sz="4" w:space="0" w:color="auto"/>
            </w:tcBorders>
          </w:tcPr>
          <w:p w14:paraId="3A1BDF99" w14:textId="26A88FEA" w:rsidR="00022D01" w:rsidRPr="002E4844" w:rsidRDefault="002E05CF" w:rsidP="002E05CF">
            <w:pPr>
              <w:rPr>
                <w:rFonts w:ascii="Arial Narrow" w:hAnsi="Arial Narrow"/>
                <w:bCs/>
              </w:rPr>
            </w:pPr>
            <w:r w:rsidRPr="00D96EBB">
              <w:rPr>
                <w:rFonts w:ascii="Arial Narrow" w:hAnsi="Arial Narrow"/>
                <w:lang w:val="en-US"/>
              </w:rPr>
              <w:t>K</w:t>
            </w:r>
            <w:proofErr w:type="spellStart"/>
            <w:r w:rsidRPr="00D96EBB">
              <w:rPr>
                <w:rFonts w:ascii="Arial Narrow" w:hAnsi="Arial Narrow"/>
              </w:rPr>
              <w:t>elia</w:t>
            </w:r>
            <w:r w:rsidRPr="00D96EBB">
              <w:rPr>
                <w:rFonts w:ascii="Arial Narrow" w:hAnsi="Arial Narrow"/>
              </w:rPr>
              <w:t>mos</w:t>
            </w:r>
            <w:proofErr w:type="spellEnd"/>
            <w:r w:rsidRPr="00D96EBB">
              <w:rPr>
                <w:rFonts w:ascii="Arial Narrow" w:hAnsi="Arial Narrow"/>
              </w:rPr>
              <w:t xml:space="preserve"> vizualios idėjo</w:t>
            </w:r>
            <w:r w:rsidRPr="00D96EBB">
              <w:rPr>
                <w:rFonts w:ascii="Arial Narrow" w:hAnsi="Arial Narrow"/>
              </w:rPr>
              <w:t>s, kuria</w:t>
            </w:r>
            <w:r w:rsidRPr="00D96EBB">
              <w:rPr>
                <w:rFonts w:ascii="Arial Narrow" w:hAnsi="Arial Narrow"/>
              </w:rPr>
              <w:t xml:space="preserve">mi meniniai sprendimai. </w:t>
            </w:r>
            <w:r w:rsidR="00022D01" w:rsidRPr="00D96EBB">
              <w:rPr>
                <w:rFonts w:ascii="Arial Narrow" w:hAnsi="Arial Narrow"/>
              </w:rPr>
              <w:t>Konstruoja</w:t>
            </w:r>
            <w:r w:rsidRPr="00D96EBB">
              <w:rPr>
                <w:rFonts w:ascii="Arial Narrow" w:hAnsi="Arial Narrow"/>
              </w:rPr>
              <w:t>mos erdvinės formo</w:t>
            </w:r>
            <w:r w:rsidR="00022D01" w:rsidRPr="00D96EBB">
              <w:rPr>
                <w:rFonts w:ascii="Arial Narrow" w:hAnsi="Arial Narrow"/>
              </w:rPr>
              <w:t>s, tyrinėja</w:t>
            </w:r>
            <w:r w:rsidRPr="00D96EBB">
              <w:rPr>
                <w:rFonts w:ascii="Arial Narrow" w:hAnsi="Arial Narrow"/>
              </w:rPr>
              <w:t>mi spalvų ir atspalvių skirtumai</w:t>
            </w:r>
            <w:r w:rsidR="00022D01" w:rsidRPr="00D96EBB">
              <w:rPr>
                <w:rFonts w:ascii="Arial Narrow" w:hAnsi="Arial Narrow"/>
              </w:rPr>
              <w:t>, taiko</w:t>
            </w:r>
            <w:r w:rsidRPr="00D96EBB">
              <w:rPr>
                <w:rFonts w:ascii="Arial Narrow" w:hAnsi="Arial Narrow"/>
              </w:rPr>
              <w:t>mi kompozicijos principai kuriant</w:t>
            </w:r>
            <w:r w:rsidR="00022D01" w:rsidRPr="00D96EBB">
              <w:rPr>
                <w:rFonts w:ascii="Arial Narrow" w:hAnsi="Arial Narrow"/>
              </w:rPr>
              <w:t xml:space="preserve"> </w:t>
            </w:r>
            <w:r w:rsidRPr="00D96EBB">
              <w:rPr>
                <w:rFonts w:ascii="Arial Narrow" w:hAnsi="Arial Narrow"/>
              </w:rPr>
              <w:t>muzikinio instrumento</w:t>
            </w:r>
            <w:r w:rsidR="00022D01" w:rsidRPr="00D96EBB">
              <w:rPr>
                <w:rFonts w:ascii="Arial Narrow" w:hAnsi="Arial Narrow"/>
              </w:rPr>
              <w:t xml:space="preserve"> dizainą, </w:t>
            </w:r>
            <w:r w:rsidR="00D96EBB" w:rsidRPr="00D96EBB">
              <w:rPr>
                <w:rFonts w:ascii="Arial Narrow" w:hAnsi="Arial Narrow"/>
              </w:rPr>
              <w:t>pasirenkant</w:t>
            </w:r>
            <w:r w:rsidR="00022D01" w:rsidRPr="00D96EBB">
              <w:rPr>
                <w:rFonts w:ascii="Arial Narrow" w:hAnsi="Arial Narrow"/>
              </w:rPr>
              <w:t xml:space="preserve"> spalvas i</w:t>
            </w:r>
            <w:r w:rsidR="00D96EBB" w:rsidRPr="00D96EBB">
              <w:rPr>
                <w:rFonts w:ascii="Arial Narrow" w:hAnsi="Arial Narrow"/>
              </w:rPr>
              <w:t>r kompozicijas pagal</w:t>
            </w:r>
            <w:r w:rsidR="00D96EBB">
              <w:rPr>
                <w:rFonts w:ascii="Arial Narrow" w:hAnsi="Arial Narrow"/>
              </w:rPr>
              <w:t xml:space="preserve"> </w:t>
            </w:r>
            <w:r>
              <w:rPr>
                <w:rFonts w:ascii="Arial Narrow" w:hAnsi="Arial Narrow"/>
              </w:rPr>
              <w:t>instrumentą</w:t>
            </w:r>
            <w:r w:rsidR="00022D01" w:rsidRPr="002E4844">
              <w:rPr>
                <w:rFonts w:ascii="Arial Narrow" w:hAnsi="Arial Narrow"/>
              </w:rPr>
              <w:t>.</w:t>
            </w:r>
          </w:p>
        </w:tc>
        <w:tc>
          <w:tcPr>
            <w:tcW w:w="270" w:type="dxa"/>
            <w:vMerge/>
            <w:tcBorders>
              <w:right w:val="single" w:sz="4" w:space="0" w:color="auto"/>
            </w:tcBorders>
          </w:tcPr>
          <w:p w14:paraId="02A41639" w14:textId="77777777" w:rsidR="00022D01" w:rsidRPr="002E4844" w:rsidRDefault="00022D01" w:rsidP="002E4844">
            <w:pPr>
              <w:rPr>
                <w:rFonts w:ascii="Arial Narrow" w:hAnsi="Arial Narrow"/>
                <w:color w:val="333333"/>
                <w:sz w:val="24"/>
                <w:szCs w:val="24"/>
                <w:shd w:val="clear" w:color="auto" w:fill="FFFFFF"/>
              </w:rPr>
            </w:pPr>
          </w:p>
        </w:tc>
        <w:tc>
          <w:tcPr>
            <w:tcW w:w="5783" w:type="dxa"/>
            <w:vMerge/>
            <w:tcBorders>
              <w:left w:val="single" w:sz="4" w:space="0" w:color="auto"/>
            </w:tcBorders>
          </w:tcPr>
          <w:p w14:paraId="6589D771" w14:textId="364BB7AD" w:rsidR="00022D01" w:rsidRPr="002E4844" w:rsidRDefault="00022D01" w:rsidP="002E4844">
            <w:pPr>
              <w:rPr>
                <w:rFonts w:ascii="Arial Narrow" w:hAnsi="Arial Narrow"/>
                <w:bCs/>
                <w:color w:val="333333"/>
                <w:sz w:val="28"/>
                <w:szCs w:val="28"/>
                <w:shd w:val="clear" w:color="auto" w:fill="FFFFFF"/>
              </w:rPr>
            </w:pPr>
          </w:p>
        </w:tc>
      </w:tr>
      <w:tr w:rsidR="00022D01" w:rsidRPr="002E4844" w14:paraId="16621D4D" w14:textId="741B0262" w:rsidTr="00022D01">
        <w:trPr>
          <w:trHeight w:val="1142"/>
        </w:trPr>
        <w:tc>
          <w:tcPr>
            <w:tcW w:w="1615" w:type="dxa"/>
          </w:tcPr>
          <w:p w14:paraId="5B4DE15A" w14:textId="77777777" w:rsidR="00022D01" w:rsidRPr="002E4844" w:rsidRDefault="00022D01" w:rsidP="002E4844">
            <w:pPr>
              <w:jc w:val="center"/>
              <w:rPr>
                <w:rFonts w:ascii="Arial Narrow" w:hAnsi="Arial Narrow"/>
                <w:bCs/>
                <w:color w:val="000000" w:themeColor="text1"/>
                <w:sz w:val="52"/>
                <w:szCs w:val="52"/>
              </w:rPr>
            </w:pPr>
            <w:r w:rsidRPr="002E4844">
              <w:rPr>
                <w:rFonts w:ascii="Arial Narrow" w:hAnsi="Arial Narrow"/>
                <w:bCs/>
                <w:color w:val="000000" w:themeColor="text1"/>
                <w:sz w:val="52"/>
                <w:szCs w:val="52"/>
              </w:rPr>
              <w:t>M</w:t>
            </w:r>
          </w:p>
          <w:p w14:paraId="55CB2E5C" w14:textId="16397083" w:rsidR="00022D01" w:rsidRPr="002E4844" w:rsidRDefault="00022D01" w:rsidP="002E4844">
            <w:pPr>
              <w:jc w:val="center"/>
              <w:rPr>
                <w:rFonts w:ascii="Arial Narrow" w:hAnsi="Arial Narrow"/>
                <w:bCs/>
                <w:color w:val="000000" w:themeColor="text1"/>
                <w:sz w:val="96"/>
                <w:szCs w:val="96"/>
              </w:rPr>
            </w:pPr>
            <w:r w:rsidRPr="002E4844">
              <w:rPr>
                <w:rFonts w:ascii="Arial Narrow" w:hAnsi="Arial Narrow"/>
                <w:bCs/>
                <w:color w:val="000000" w:themeColor="text1"/>
                <w:sz w:val="20"/>
                <w:szCs w:val="20"/>
              </w:rPr>
              <w:t>MATHEMATICS</w:t>
            </w:r>
          </w:p>
        </w:tc>
        <w:tc>
          <w:tcPr>
            <w:tcW w:w="7380" w:type="dxa"/>
            <w:tcBorders>
              <w:right w:val="single" w:sz="4" w:space="0" w:color="auto"/>
            </w:tcBorders>
          </w:tcPr>
          <w:p w14:paraId="6EBE5224" w14:textId="094C6E96" w:rsidR="00022D01" w:rsidRPr="00D96EBB" w:rsidRDefault="00D96EBB" w:rsidP="002E4844">
            <w:pPr>
              <w:pStyle w:val="prastasiniatinklio"/>
              <w:shd w:val="clear" w:color="auto" w:fill="FFFFFF" w:themeFill="background1"/>
              <w:spacing w:before="0" w:beforeAutospacing="0" w:after="0" w:afterAutospacing="0"/>
              <w:rPr>
                <w:rFonts w:ascii="Arial Narrow" w:hAnsi="Arial Narrow"/>
                <w:sz w:val="22"/>
                <w:szCs w:val="22"/>
                <w:lang w:val="lt-LT"/>
              </w:rPr>
            </w:pPr>
            <w:r w:rsidRPr="00D96EBB">
              <w:rPr>
                <w:rFonts w:ascii="Arial Narrow" w:hAnsi="Arial Narrow" w:cs="Arial"/>
                <w:color w:val="000000" w:themeColor="text1"/>
                <w:sz w:val="22"/>
                <w:szCs w:val="22"/>
                <w:shd w:val="clear" w:color="auto" w:fill="FFFFFF"/>
                <w:lang w:val="lt-LT"/>
              </w:rPr>
              <w:t>Projektuojama, kaip atrodytų kuriamas objektas, žvelgiant į jį iš viršaus, iš priekio, iš šono. Projektuojamų objektų brėžiniai, numatomi jų vaizdai atliekami kompiuterinėmis programomis. Kuriant ar gaminant modelius, mokomasi naudotis brėžiniais, kuriuose nurodytas mastelis.</w:t>
            </w:r>
            <w:r w:rsidRPr="00D96EBB">
              <w:rPr>
                <w:rFonts w:ascii="Arial Narrow" w:hAnsi="Arial Narrow"/>
                <w:color w:val="000000" w:themeColor="text1"/>
                <w:sz w:val="22"/>
                <w:szCs w:val="22"/>
                <w:lang w:val="lt-LT"/>
              </w:rPr>
              <w:t xml:space="preserve"> </w:t>
            </w:r>
          </w:p>
        </w:tc>
        <w:tc>
          <w:tcPr>
            <w:tcW w:w="270" w:type="dxa"/>
            <w:vMerge/>
          </w:tcPr>
          <w:p w14:paraId="3ACF7A41" w14:textId="77777777" w:rsidR="00022D01" w:rsidRPr="002E4844" w:rsidRDefault="00022D01" w:rsidP="002E4844">
            <w:pPr>
              <w:pStyle w:val="prastasiniatinklio"/>
              <w:shd w:val="clear" w:color="auto" w:fill="FFFFFF"/>
              <w:spacing w:before="0" w:beforeAutospacing="0" w:after="0" w:afterAutospacing="0"/>
              <w:rPr>
                <w:rFonts w:ascii="Arial Narrow" w:hAnsi="Arial Narrow"/>
                <w:color w:val="333333"/>
                <w:lang w:val="lt-LT"/>
              </w:rPr>
            </w:pPr>
          </w:p>
        </w:tc>
        <w:tc>
          <w:tcPr>
            <w:tcW w:w="5783" w:type="dxa"/>
            <w:vMerge/>
            <w:tcBorders>
              <w:left w:val="single" w:sz="4" w:space="0" w:color="auto"/>
            </w:tcBorders>
          </w:tcPr>
          <w:p w14:paraId="4B375EDD" w14:textId="05DBECFA" w:rsidR="00022D01" w:rsidRPr="002E4844" w:rsidRDefault="00022D01" w:rsidP="002E4844">
            <w:pPr>
              <w:rPr>
                <w:rFonts w:ascii="Arial Narrow" w:hAnsi="Arial Narrow"/>
                <w:bCs/>
                <w:color w:val="333333"/>
                <w:sz w:val="28"/>
                <w:szCs w:val="28"/>
              </w:rPr>
            </w:pPr>
          </w:p>
        </w:tc>
      </w:tr>
    </w:tbl>
    <w:p w14:paraId="561F1973" w14:textId="0BD94CC5" w:rsidR="00AF1475" w:rsidRPr="00976C94" w:rsidRDefault="00AF1475" w:rsidP="00AF3589">
      <w:pPr>
        <w:spacing w:after="0"/>
        <w:rPr>
          <w:rFonts w:ascii="Arial Narrow" w:eastAsia="Arial Narrow" w:hAnsi="Arial Narrow" w:cs="Arial Narrow"/>
          <w:sz w:val="24"/>
          <w:szCs w:val="24"/>
        </w:rPr>
      </w:pPr>
    </w:p>
    <w:p w14:paraId="544D4DD9" w14:textId="242A15EE" w:rsidR="00740E4A" w:rsidRPr="00703ADE" w:rsidRDefault="00D3297C" w:rsidP="00D96EBB">
      <w:r w:rsidRPr="00976C94">
        <w:rPr>
          <w:b/>
          <w:bCs/>
          <w:noProof/>
          <w:color w:val="000000" w:themeColor="text1"/>
          <w:sz w:val="24"/>
          <w:szCs w:val="24"/>
          <w:lang w:val="en-US"/>
        </w:rPr>
        <mc:AlternateContent>
          <mc:Choice Requires="wps">
            <w:drawing>
              <wp:anchor distT="0" distB="0" distL="114300" distR="114300" simplePos="0" relativeHeight="251659264" behindDoc="0" locked="0" layoutInCell="1" allowOverlap="1" wp14:anchorId="21F81A29" wp14:editId="300CCC25">
                <wp:simplePos x="0" y="0"/>
                <wp:positionH relativeFrom="column">
                  <wp:posOffset>-123825</wp:posOffset>
                </wp:positionH>
                <wp:positionV relativeFrom="paragraph">
                  <wp:posOffset>3797935</wp:posOffset>
                </wp:positionV>
                <wp:extent cx="9579935" cy="295275"/>
                <wp:effectExtent l="0" t="0" r="21590" b="28575"/>
                <wp:wrapNone/>
                <wp:docPr id="664702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935" cy="295275"/>
                        </a:xfrm>
                        <a:prstGeom prst="rect">
                          <a:avLst/>
                        </a:prstGeom>
                        <a:solidFill>
                          <a:srgbClr val="FFFFFF"/>
                        </a:solidFill>
                        <a:ln w="9525">
                          <a:solidFill>
                            <a:srgbClr val="000000"/>
                          </a:solidFill>
                          <a:miter lim="800000"/>
                          <a:headEnd/>
                          <a:tailEnd/>
                        </a:ln>
                      </wps:spPr>
                      <wps:txbx>
                        <w:txbxContent>
                          <w:p w14:paraId="268A8D89" w14:textId="08F53ED2" w:rsidR="00D3297C" w:rsidRDefault="00D3297C" w:rsidP="00D3297C">
                            <w:pPr>
                              <w:rPr>
                                <w:rFonts w:ascii="Arial Narrow" w:hAnsi="Arial Narrow"/>
                                <w:b/>
                                <w:bCs/>
                                <w:sz w:val="24"/>
                                <w:szCs w:val="24"/>
                              </w:rPr>
                            </w:pPr>
                            <w:r>
                              <w:rPr>
                                <w:rFonts w:ascii="Arial Narrow" w:hAnsi="Arial Narrow"/>
                                <w:b/>
                                <w:bCs/>
                                <w:sz w:val="24"/>
                                <w:szCs w:val="24"/>
                              </w:rPr>
                              <w:t>P</w:t>
                            </w:r>
                            <w:r w:rsidRPr="00F0621D">
                              <w:rPr>
                                <w:rFonts w:ascii="Arial Narrow" w:hAnsi="Arial Narrow"/>
                                <w:b/>
                                <w:bCs/>
                                <w:sz w:val="24"/>
                                <w:szCs w:val="24"/>
                              </w:rPr>
                              <w:t>rojekto metodinė medžiaga</w:t>
                            </w:r>
                            <w:r>
                              <w:rPr>
                                <w:rFonts w:ascii="Arial Narrow" w:hAnsi="Arial Narrow"/>
                                <w:b/>
                                <w:bCs/>
                                <w:sz w:val="24"/>
                                <w:szCs w:val="24"/>
                              </w:rPr>
                              <w:t xml:space="preserve">: </w:t>
                            </w:r>
                            <w:r>
                              <w:rPr>
                                <w:rFonts w:ascii="Arial Narrow" w:hAnsi="Arial Narrow"/>
                                <w:sz w:val="24"/>
                                <w:szCs w:val="24"/>
                              </w:rPr>
                              <w:t>Šis aiškinamasis integracinis lapas, veiklos planas, veiklos skaidrės bei mokinio lapai.</w:t>
                            </w:r>
                          </w:p>
                          <w:p w14:paraId="2C649836" w14:textId="77777777" w:rsidR="00D3297C" w:rsidRPr="00F0621D" w:rsidRDefault="00D3297C" w:rsidP="00D3297C">
                            <w:pPr>
                              <w:rPr>
                                <w:rFonts w:ascii="Arial Narrow" w:hAnsi="Arial Narrow"/>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1A29" id="_x0000_t202" coordsize="21600,21600" o:spt="202" path="m,l,21600r21600,l21600,xe">
                <v:stroke joinstyle="miter"/>
                <v:path gradientshapeok="t" o:connecttype="rect"/>
              </v:shapetype>
              <v:shape id="Text Box 2" o:spid="_x0000_s1026" type="#_x0000_t202" style="position:absolute;margin-left:-9.75pt;margin-top:299.05pt;width:754.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">
                <v:textbox>
                  <w:txbxContent>
                    <w:p w14:paraId="268A8D89" w14:textId="08F53ED2" w:rsidR="00D3297C" w:rsidRDefault="00D3297C" w:rsidP="00D3297C">
                      <w:pPr>
                        <w:rPr>
                          <w:rFonts w:ascii="Arial Narrow" w:hAnsi="Arial Narrow"/>
                          <w:b/>
                          <w:bCs/>
                          <w:sz w:val="24"/>
                          <w:szCs w:val="24"/>
                        </w:rPr>
                      </w:pPr>
                      <w:r>
                        <w:rPr>
                          <w:rFonts w:ascii="Arial Narrow" w:hAnsi="Arial Narrow"/>
                          <w:b/>
                          <w:bCs/>
                          <w:sz w:val="24"/>
                          <w:szCs w:val="24"/>
                        </w:rPr>
                        <w:t>P</w:t>
                      </w:r>
                      <w:r w:rsidRPr="00F0621D">
                        <w:rPr>
                          <w:rFonts w:ascii="Arial Narrow" w:hAnsi="Arial Narrow"/>
                          <w:b/>
                          <w:bCs/>
                          <w:sz w:val="24"/>
                          <w:szCs w:val="24"/>
                        </w:rPr>
                        <w:t>rojekto metodinė medžiaga</w:t>
                      </w:r>
                      <w:r>
                        <w:rPr>
                          <w:rFonts w:ascii="Arial Narrow" w:hAnsi="Arial Narrow"/>
                          <w:b/>
                          <w:bCs/>
                          <w:sz w:val="24"/>
                          <w:szCs w:val="24"/>
                        </w:rPr>
                        <w:t xml:space="preserve">: </w:t>
                      </w:r>
                      <w:r>
                        <w:rPr>
                          <w:rFonts w:ascii="Arial Narrow" w:hAnsi="Arial Narrow"/>
                          <w:sz w:val="24"/>
                          <w:szCs w:val="24"/>
                        </w:rPr>
                        <w:t>Šis aiškinamasis integracinis lapas, veiklos planas, veiklos skaidrės bei mokinio lapai.</w:t>
                      </w:r>
                    </w:p>
                    <w:p w14:paraId="2C649836" w14:textId="77777777" w:rsidR="00D3297C" w:rsidRPr="00F0621D" w:rsidRDefault="00D3297C" w:rsidP="00D3297C">
                      <w:pPr>
                        <w:rPr>
                          <w:rFonts w:ascii="Arial Narrow" w:hAnsi="Arial Narrow"/>
                          <w:b/>
                          <w:bCs/>
                          <w:sz w:val="24"/>
                          <w:szCs w:val="24"/>
                        </w:rPr>
                      </w:pPr>
                    </w:p>
                  </w:txbxContent>
                </v:textbox>
              </v:shape>
            </w:pict>
          </mc:Fallback>
        </mc:AlternateContent>
      </w:r>
      <w:bookmarkStart w:id="0" w:name="_GoBack"/>
      <w:bookmarkEnd w:id="0"/>
    </w:p>
    <w:sectPr w:rsidR="00740E4A" w:rsidRPr="00703ADE" w:rsidSect="00BF3D27">
      <w:headerReference w:type="default" r:id="rId15"/>
      <w:pgSz w:w="15840" w:h="12240" w:orient="landscape"/>
      <w:pgMar w:top="450" w:right="72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74CA" w14:textId="77777777" w:rsidR="0082538C" w:rsidRDefault="0082538C" w:rsidP="000730E9">
      <w:pPr>
        <w:spacing w:after="0" w:line="240" w:lineRule="auto"/>
      </w:pPr>
      <w:r>
        <w:separator/>
      </w:r>
    </w:p>
  </w:endnote>
  <w:endnote w:type="continuationSeparator" w:id="0">
    <w:p w14:paraId="35504EF7" w14:textId="77777777" w:rsidR="0082538C" w:rsidRDefault="0082538C" w:rsidP="0007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A4FC1" w14:textId="77777777" w:rsidR="0082538C" w:rsidRDefault="0082538C" w:rsidP="000730E9">
      <w:pPr>
        <w:spacing w:after="0" w:line="240" w:lineRule="auto"/>
      </w:pPr>
      <w:r>
        <w:separator/>
      </w:r>
    </w:p>
  </w:footnote>
  <w:footnote w:type="continuationSeparator" w:id="0">
    <w:p w14:paraId="1BA54D84" w14:textId="77777777" w:rsidR="0082538C" w:rsidRDefault="0082538C" w:rsidP="0007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842" w14:textId="6E789FB1" w:rsidR="006C2C44" w:rsidRDefault="000730E9" w:rsidP="7265452B">
    <w:pPr>
      <w:pStyle w:val="Antrats"/>
      <w:rPr>
        <w:b/>
        <w:bCs/>
        <w:sz w:val="36"/>
        <w:szCs w:val="36"/>
        <w:lang w:val="en-US"/>
      </w:rPr>
    </w:pPr>
    <w:bookmarkStart w:id="1" w:name="_Hlk156582163"/>
    <w:bookmarkStart w:id="2" w:name="_Hlk156582164"/>
    <w:r>
      <w:rPr>
        <w:noProof/>
        <w:lang w:val="en-US"/>
      </w:rPr>
      <w:drawing>
        <wp:anchor distT="0" distB="0" distL="114300" distR="114300" simplePos="0" relativeHeight="251658240" behindDoc="1" locked="0" layoutInCell="1" allowOverlap="1" wp14:anchorId="0BBAD34C" wp14:editId="60A65B27">
          <wp:simplePos x="0" y="0"/>
          <wp:positionH relativeFrom="column">
            <wp:posOffset>7921256</wp:posOffset>
          </wp:positionH>
          <wp:positionV relativeFrom="paragraph">
            <wp:posOffset>-382772</wp:posOffset>
          </wp:positionV>
          <wp:extent cx="637954" cy="637954"/>
          <wp:effectExtent l="0" t="0" r="0" b="0"/>
          <wp:wrapNone/>
          <wp:docPr id="168353262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2E4844">
      <w:rPr>
        <w:rFonts w:ascii="Aptos Narrow" w:hAnsi="Aptos Narrow"/>
        <w:b/>
        <w:bCs/>
        <w:color w:val="000000" w:themeColor="text1"/>
        <w:sz w:val="32"/>
        <w:szCs w:val="32"/>
        <w:lang w:val="en-US"/>
      </w:rPr>
      <w:t>8</w:t>
    </w:r>
    <w:r w:rsidR="00AF3589">
      <w:rPr>
        <w:rFonts w:ascii="Aptos Narrow" w:hAnsi="Aptos Narrow"/>
        <w:b/>
        <w:bCs/>
        <w:color w:val="000000" w:themeColor="text1"/>
        <w:sz w:val="32"/>
        <w:szCs w:val="32"/>
        <w:lang w:val="en-US"/>
      </w:rPr>
      <w:t xml:space="preserve"> </w:t>
    </w:r>
    <w:r w:rsidR="7265452B" w:rsidRPr="002E4844">
      <w:rPr>
        <w:rFonts w:ascii="Aptos Narrow" w:hAnsi="Aptos Narrow"/>
        <w:b/>
        <w:bCs/>
        <w:color w:val="000000" w:themeColor="text1"/>
        <w:sz w:val="32"/>
        <w:szCs w:val="32"/>
        <w:lang w:val="en-US"/>
      </w:rPr>
      <w:t>KLASĖ</w:t>
    </w:r>
    <w:r w:rsidRPr="002E4844">
      <w:rPr>
        <w:rFonts w:ascii="Aptos Narrow" w:hAnsi="Aptos Narrow"/>
        <w:b/>
        <w:bCs/>
        <w:color w:val="000000" w:themeColor="text1"/>
        <w:sz w:val="32"/>
        <w:szCs w:val="32"/>
      </w:rPr>
      <w:ptab w:relativeTo="margin" w:alignment="center" w:leader="none"/>
    </w:r>
    <w:r w:rsidR="002E4844">
      <w:rPr>
        <w:rFonts w:ascii="Aptos Narrow" w:hAnsi="Aptos Narrow"/>
        <w:b/>
        <w:bCs/>
        <w:color w:val="000000" w:themeColor="text1"/>
        <w:sz w:val="32"/>
        <w:szCs w:val="32"/>
        <w:lang w:val="en-US"/>
      </w:rPr>
      <w:t>INTERAKTYVI GITARA</w:t>
    </w:r>
    <w:r w:rsidRPr="002E4844">
      <w:rPr>
        <w:rFonts w:ascii="Aptos Narrow" w:hAnsi="Aptos Narrow"/>
        <w:b/>
        <w:bCs/>
        <w:color w:val="000000" w:themeColor="text1"/>
        <w:sz w:val="32"/>
        <w:szCs w:val="32"/>
      </w:rPr>
      <w:ptab w:relativeTo="margin" w:alignment="right" w:leader="none"/>
    </w:r>
    <w:r w:rsidR="7265452B" w:rsidRPr="002E4844">
      <w:rPr>
        <w:b/>
        <w:bCs/>
        <w:color w:val="000000" w:themeColor="text1"/>
        <w:sz w:val="36"/>
        <w:szCs w:val="36"/>
        <w:lang w:val="en-US"/>
      </w:rPr>
      <w:t>STEAM</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057"/>
    <w:multiLevelType w:val="multilevel"/>
    <w:tmpl w:val="963C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6665"/>
    <w:multiLevelType w:val="multilevel"/>
    <w:tmpl w:val="F4E6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A4D9E"/>
    <w:multiLevelType w:val="multilevel"/>
    <w:tmpl w:val="DFC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B274A"/>
    <w:multiLevelType w:val="multilevel"/>
    <w:tmpl w:val="02F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B7C7B"/>
    <w:multiLevelType w:val="multilevel"/>
    <w:tmpl w:val="A06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6036E1"/>
    <w:multiLevelType w:val="multilevel"/>
    <w:tmpl w:val="441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D56BF"/>
    <w:multiLevelType w:val="multilevel"/>
    <w:tmpl w:val="3E1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80F18"/>
    <w:multiLevelType w:val="multilevel"/>
    <w:tmpl w:val="67F2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E9"/>
    <w:rsid w:val="00022D01"/>
    <w:rsid w:val="000730E9"/>
    <w:rsid w:val="000C6890"/>
    <w:rsid w:val="000F1F65"/>
    <w:rsid w:val="00113FC8"/>
    <w:rsid w:val="0012398D"/>
    <w:rsid w:val="00183018"/>
    <w:rsid w:val="001A1ECA"/>
    <w:rsid w:val="001F5019"/>
    <w:rsid w:val="00212520"/>
    <w:rsid w:val="00226A27"/>
    <w:rsid w:val="002417A7"/>
    <w:rsid w:val="00242DED"/>
    <w:rsid w:val="002638B2"/>
    <w:rsid w:val="002B60FD"/>
    <w:rsid w:val="002E01B3"/>
    <w:rsid w:val="002E05CF"/>
    <w:rsid w:val="002E27DB"/>
    <w:rsid w:val="002E4844"/>
    <w:rsid w:val="002F0186"/>
    <w:rsid w:val="002F0BDF"/>
    <w:rsid w:val="00300A26"/>
    <w:rsid w:val="00356658"/>
    <w:rsid w:val="00376AE5"/>
    <w:rsid w:val="0037799F"/>
    <w:rsid w:val="00382F03"/>
    <w:rsid w:val="003A0756"/>
    <w:rsid w:val="003A5343"/>
    <w:rsid w:val="003D1FE6"/>
    <w:rsid w:val="004109E6"/>
    <w:rsid w:val="004319B8"/>
    <w:rsid w:val="004A14EA"/>
    <w:rsid w:val="004A4465"/>
    <w:rsid w:val="004A6A34"/>
    <w:rsid w:val="004B654D"/>
    <w:rsid w:val="004D2E29"/>
    <w:rsid w:val="004F26F7"/>
    <w:rsid w:val="00505083"/>
    <w:rsid w:val="00511411"/>
    <w:rsid w:val="00523718"/>
    <w:rsid w:val="005370F0"/>
    <w:rsid w:val="00541EDC"/>
    <w:rsid w:val="00550DEC"/>
    <w:rsid w:val="005548C2"/>
    <w:rsid w:val="00554D1C"/>
    <w:rsid w:val="005570D2"/>
    <w:rsid w:val="00590A8D"/>
    <w:rsid w:val="00594E92"/>
    <w:rsid w:val="005B7CB7"/>
    <w:rsid w:val="005D0519"/>
    <w:rsid w:val="005F0983"/>
    <w:rsid w:val="00660512"/>
    <w:rsid w:val="00676107"/>
    <w:rsid w:val="00683327"/>
    <w:rsid w:val="00684564"/>
    <w:rsid w:val="00690CB4"/>
    <w:rsid w:val="00690FA0"/>
    <w:rsid w:val="006C2C44"/>
    <w:rsid w:val="006C3AEE"/>
    <w:rsid w:val="006F1235"/>
    <w:rsid w:val="00703ADE"/>
    <w:rsid w:val="00704B49"/>
    <w:rsid w:val="0071466C"/>
    <w:rsid w:val="00714829"/>
    <w:rsid w:val="00735658"/>
    <w:rsid w:val="00740E4A"/>
    <w:rsid w:val="007563B9"/>
    <w:rsid w:val="00773F69"/>
    <w:rsid w:val="00792742"/>
    <w:rsid w:val="007C5931"/>
    <w:rsid w:val="008070EB"/>
    <w:rsid w:val="0082538C"/>
    <w:rsid w:val="0086169A"/>
    <w:rsid w:val="008762D0"/>
    <w:rsid w:val="00885BE9"/>
    <w:rsid w:val="00892BC1"/>
    <w:rsid w:val="008B2A2F"/>
    <w:rsid w:val="008D0B33"/>
    <w:rsid w:val="00926374"/>
    <w:rsid w:val="00976C94"/>
    <w:rsid w:val="0099464D"/>
    <w:rsid w:val="009A01D3"/>
    <w:rsid w:val="009E0922"/>
    <w:rsid w:val="00A03A15"/>
    <w:rsid w:val="00A11A82"/>
    <w:rsid w:val="00A414AA"/>
    <w:rsid w:val="00A57BCF"/>
    <w:rsid w:val="00A80023"/>
    <w:rsid w:val="00A9285A"/>
    <w:rsid w:val="00AC3151"/>
    <w:rsid w:val="00AF1475"/>
    <w:rsid w:val="00AF3589"/>
    <w:rsid w:val="00B96881"/>
    <w:rsid w:val="00BC1FAC"/>
    <w:rsid w:val="00BC4700"/>
    <w:rsid w:val="00BD0B7A"/>
    <w:rsid w:val="00BF3D27"/>
    <w:rsid w:val="00C4034A"/>
    <w:rsid w:val="00C435D1"/>
    <w:rsid w:val="00C83818"/>
    <w:rsid w:val="00CB286E"/>
    <w:rsid w:val="00CD53C9"/>
    <w:rsid w:val="00CF72B0"/>
    <w:rsid w:val="00D2202D"/>
    <w:rsid w:val="00D3297C"/>
    <w:rsid w:val="00D529C0"/>
    <w:rsid w:val="00D64946"/>
    <w:rsid w:val="00D96EBB"/>
    <w:rsid w:val="00DA1052"/>
    <w:rsid w:val="00DB5E8A"/>
    <w:rsid w:val="00E95D70"/>
    <w:rsid w:val="00EC0CB2"/>
    <w:rsid w:val="00EC1743"/>
    <w:rsid w:val="00EF08DD"/>
    <w:rsid w:val="00F0621D"/>
    <w:rsid w:val="00F23EB0"/>
    <w:rsid w:val="00F457D0"/>
    <w:rsid w:val="00F63C74"/>
    <w:rsid w:val="00F75C34"/>
    <w:rsid w:val="00F9676D"/>
    <w:rsid w:val="00FF4BF3"/>
    <w:rsid w:val="03A71099"/>
    <w:rsid w:val="0426417D"/>
    <w:rsid w:val="0448FA02"/>
    <w:rsid w:val="06F6B772"/>
    <w:rsid w:val="0A0D8444"/>
    <w:rsid w:val="190E4FC0"/>
    <w:rsid w:val="191B11D5"/>
    <w:rsid w:val="1A4E3F22"/>
    <w:rsid w:val="1F86273F"/>
    <w:rsid w:val="2598FEE2"/>
    <w:rsid w:val="259C9F0B"/>
    <w:rsid w:val="284CD91A"/>
    <w:rsid w:val="296C9D52"/>
    <w:rsid w:val="2AC83171"/>
    <w:rsid w:val="2D00A597"/>
    <w:rsid w:val="31655653"/>
    <w:rsid w:val="31CF747C"/>
    <w:rsid w:val="320557D2"/>
    <w:rsid w:val="32B14025"/>
    <w:rsid w:val="33C063BD"/>
    <w:rsid w:val="373A8184"/>
    <w:rsid w:val="3B3DAE60"/>
    <w:rsid w:val="3B84AD1D"/>
    <w:rsid w:val="3EC8CD07"/>
    <w:rsid w:val="401A6F07"/>
    <w:rsid w:val="442C2393"/>
    <w:rsid w:val="455FD217"/>
    <w:rsid w:val="489772D9"/>
    <w:rsid w:val="48C2D045"/>
    <w:rsid w:val="4982A97A"/>
    <w:rsid w:val="4B289E47"/>
    <w:rsid w:val="4D9BFB1E"/>
    <w:rsid w:val="5B24DB23"/>
    <w:rsid w:val="5DB182D5"/>
    <w:rsid w:val="60C7776A"/>
    <w:rsid w:val="6633C837"/>
    <w:rsid w:val="66956B84"/>
    <w:rsid w:val="66C3A49D"/>
    <w:rsid w:val="6960E815"/>
    <w:rsid w:val="6C72564F"/>
    <w:rsid w:val="6D19BDC4"/>
    <w:rsid w:val="7265452B"/>
    <w:rsid w:val="73C2FBEA"/>
    <w:rsid w:val="740CEACA"/>
    <w:rsid w:val="75E8E84C"/>
    <w:rsid w:val="785D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A7C1C"/>
  <w15:chartTrackingRefBased/>
  <w15:docId w15:val="{98B571BE-1B5B-4F06-9C8F-069E684F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1475"/>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730E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730E9"/>
    <w:rPr>
      <w:lang w:val="lt-LT"/>
    </w:rPr>
  </w:style>
  <w:style w:type="paragraph" w:styleId="Porat">
    <w:name w:val="footer"/>
    <w:basedOn w:val="prastasis"/>
    <w:link w:val="PoratDiagrama"/>
    <w:uiPriority w:val="99"/>
    <w:unhideWhenUsed/>
    <w:rsid w:val="000730E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730E9"/>
    <w:rPr>
      <w:lang w:val="lt-LT"/>
    </w:rPr>
  </w:style>
  <w:style w:type="table" w:styleId="Lentelstinklelis">
    <w:name w:val="Table Grid"/>
    <w:basedOn w:val="prastojilentel"/>
    <w:uiPriority w:val="39"/>
    <w:rsid w:val="00AF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material-learningtext">
    <w:name w:val="page-material-learning__text"/>
    <w:basedOn w:val="prastasis"/>
    <w:rsid w:val="00AF147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prastasiniatinklio">
    <w:name w:val="Normal (Web)"/>
    <w:basedOn w:val="prastasis"/>
    <w:uiPriority w:val="99"/>
    <w:unhideWhenUsed/>
    <w:rsid w:val="00AF147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Grietas">
    <w:name w:val="Strong"/>
    <w:basedOn w:val="Numatytasispastraiposriftas"/>
    <w:uiPriority w:val="22"/>
    <w:qFormat/>
    <w:rsid w:val="00AF1475"/>
    <w:rPr>
      <w:b/>
      <w:bCs/>
    </w:rPr>
  </w:style>
  <w:style w:type="character" w:styleId="Hipersaitas">
    <w:name w:val="Hyperlink"/>
    <w:basedOn w:val="Numatytasispastraiposriftas"/>
    <w:uiPriority w:val="99"/>
    <w:unhideWhenUsed/>
    <w:rsid w:val="00F63C74"/>
    <w:rPr>
      <w:color w:val="0563C1" w:themeColor="hyperlink"/>
      <w:u w:val="single"/>
    </w:rPr>
  </w:style>
  <w:style w:type="character" w:customStyle="1" w:styleId="UnresolvedMention">
    <w:name w:val="Unresolved Mention"/>
    <w:basedOn w:val="Numatytasispastraiposriftas"/>
    <w:uiPriority w:val="99"/>
    <w:semiHidden/>
    <w:unhideWhenUsed/>
    <w:rsid w:val="00F63C74"/>
    <w:rPr>
      <w:color w:val="605E5C"/>
      <w:shd w:val="clear" w:color="auto" w:fill="E1DFDD"/>
    </w:rPr>
  </w:style>
  <w:style w:type="paragraph" w:customStyle="1" w:styleId="Default">
    <w:name w:val="Default"/>
    <w:rsid w:val="003A5343"/>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paragraph" w:styleId="Pavadinimas">
    <w:name w:val="Title"/>
    <w:basedOn w:val="prastasis"/>
    <w:next w:val="prastasis"/>
    <w:link w:val="PavadinimasDiagrama"/>
    <w:uiPriority w:val="10"/>
    <w:qFormat/>
    <w:rsid w:val="00740E4A"/>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PavadinimasDiagrama">
    <w:name w:val="Pavadinimas Diagrama"/>
    <w:basedOn w:val="Numatytasispastraiposriftas"/>
    <w:link w:val="Pavadinimas"/>
    <w:uiPriority w:val="10"/>
    <w:rsid w:val="00740E4A"/>
    <w:rPr>
      <w:rFonts w:asciiTheme="majorHAnsi" w:eastAsiaTheme="majorEastAsia" w:hAnsiTheme="majorHAnsi" w:cstheme="majorBidi"/>
      <w:spacing w:val="-10"/>
      <w:kern w:val="28"/>
      <w:sz w:val="56"/>
      <w:szCs w:val="56"/>
      <w:lang w:val="en-GB"/>
    </w:rPr>
  </w:style>
  <w:style w:type="character" w:customStyle="1" w:styleId="normaltextrun">
    <w:name w:val="normaltextrun"/>
    <w:basedOn w:val="Numatytasispastraiposriftas"/>
    <w:rsid w:val="00740E4A"/>
  </w:style>
  <w:style w:type="character" w:customStyle="1" w:styleId="eop">
    <w:name w:val="eop"/>
    <w:basedOn w:val="Numatytasispastraiposriftas"/>
    <w:rsid w:val="00740E4A"/>
  </w:style>
  <w:style w:type="character" w:styleId="Emfaz">
    <w:name w:val="Emphasis"/>
    <w:basedOn w:val="Numatytasispastraiposriftas"/>
    <w:uiPriority w:val="20"/>
    <w:qFormat/>
    <w:rsid w:val="008D0B33"/>
    <w:rPr>
      <w:i/>
      <w:iCs/>
    </w:rPr>
  </w:style>
  <w:style w:type="character" w:customStyle="1" w:styleId="relative">
    <w:name w:val="relative"/>
    <w:basedOn w:val="Numatytasispastraiposriftas"/>
    <w:rsid w:val="00C83818"/>
  </w:style>
  <w:style w:type="character" w:styleId="Perirtashipersaitas">
    <w:name w:val="FollowedHyperlink"/>
    <w:basedOn w:val="Numatytasispastraiposriftas"/>
    <w:uiPriority w:val="99"/>
    <w:semiHidden/>
    <w:unhideWhenUsed/>
    <w:rsid w:val="00C83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5968">
      <w:bodyDiv w:val="1"/>
      <w:marLeft w:val="0"/>
      <w:marRight w:val="0"/>
      <w:marTop w:val="0"/>
      <w:marBottom w:val="0"/>
      <w:divBdr>
        <w:top w:val="none" w:sz="0" w:space="0" w:color="auto"/>
        <w:left w:val="none" w:sz="0" w:space="0" w:color="auto"/>
        <w:bottom w:val="none" w:sz="0" w:space="0" w:color="auto"/>
        <w:right w:val="none" w:sz="0" w:space="0" w:color="auto"/>
      </w:divBdr>
    </w:div>
    <w:div w:id="712732172">
      <w:bodyDiv w:val="1"/>
      <w:marLeft w:val="0"/>
      <w:marRight w:val="0"/>
      <w:marTop w:val="0"/>
      <w:marBottom w:val="0"/>
      <w:divBdr>
        <w:top w:val="none" w:sz="0" w:space="0" w:color="auto"/>
        <w:left w:val="none" w:sz="0" w:space="0" w:color="auto"/>
        <w:bottom w:val="none" w:sz="0" w:space="0" w:color="auto"/>
        <w:right w:val="none" w:sz="0" w:space="0" w:color="auto"/>
      </w:divBdr>
      <w:divsChild>
        <w:div w:id="72962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83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4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60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105626">
      <w:bodyDiv w:val="1"/>
      <w:marLeft w:val="0"/>
      <w:marRight w:val="0"/>
      <w:marTop w:val="0"/>
      <w:marBottom w:val="0"/>
      <w:divBdr>
        <w:top w:val="none" w:sz="0" w:space="0" w:color="auto"/>
        <w:left w:val="none" w:sz="0" w:space="0" w:color="auto"/>
        <w:bottom w:val="none" w:sz="0" w:space="0" w:color="auto"/>
        <w:right w:val="none" w:sz="0" w:space="0" w:color="auto"/>
      </w:divBdr>
    </w:div>
    <w:div w:id="1203522576">
      <w:bodyDiv w:val="1"/>
      <w:marLeft w:val="0"/>
      <w:marRight w:val="0"/>
      <w:marTop w:val="0"/>
      <w:marBottom w:val="0"/>
      <w:divBdr>
        <w:top w:val="none" w:sz="0" w:space="0" w:color="auto"/>
        <w:left w:val="none" w:sz="0" w:space="0" w:color="auto"/>
        <w:bottom w:val="none" w:sz="0" w:space="0" w:color="auto"/>
        <w:right w:val="none" w:sz="0" w:space="0" w:color="auto"/>
      </w:divBdr>
    </w:div>
    <w:div w:id="1582450567">
      <w:bodyDiv w:val="1"/>
      <w:marLeft w:val="0"/>
      <w:marRight w:val="0"/>
      <w:marTop w:val="0"/>
      <w:marBottom w:val="0"/>
      <w:divBdr>
        <w:top w:val="none" w:sz="0" w:space="0" w:color="auto"/>
        <w:left w:val="none" w:sz="0" w:space="0" w:color="auto"/>
        <w:bottom w:val="none" w:sz="0" w:space="0" w:color="auto"/>
        <w:right w:val="none" w:sz="0" w:space="0" w:color="auto"/>
      </w:divBdr>
    </w:div>
    <w:div w:id="1874415806">
      <w:bodyDiv w:val="1"/>
      <w:marLeft w:val="0"/>
      <w:marRight w:val="0"/>
      <w:marTop w:val="0"/>
      <w:marBottom w:val="0"/>
      <w:divBdr>
        <w:top w:val="none" w:sz="0" w:space="0" w:color="auto"/>
        <w:left w:val="none" w:sz="0" w:space="0" w:color="auto"/>
        <w:bottom w:val="none" w:sz="0" w:space="0" w:color="auto"/>
        <w:right w:val="none" w:sz="0" w:space="0" w:color="auto"/>
      </w:divBdr>
    </w:div>
    <w:div w:id="2022465492">
      <w:bodyDiv w:val="1"/>
      <w:marLeft w:val="0"/>
      <w:marRight w:val="0"/>
      <w:marTop w:val="0"/>
      <w:marBottom w:val="0"/>
      <w:divBdr>
        <w:top w:val="none" w:sz="0" w:space="0" w:color="auto"/>
        <w:left w:val="none" w:sz="0" w:space="0" w:color="auto"/>
        <w:bottom w:val="none" w:sz="0" w:space="0" w:color="auto"/>
        <w:right w:val="none" w:sz="0" w:space="0" w:color="auto"/>
      </w:divBdr>
    </w:div>
    <w:div w:id="2091078280">
      <w:bodyDiv w:val="1"/>
      <w:marLeft w:val="0"/>
      <w:marRight w:val="0"/>
      <w:marTop w:val="0"/>
      <w:marBottom w:val="0"/>
      <w:divBdr>
        <w:top w:val="none" w:sz="0" w:space="0" w:color="auto"/>
        <w:left w:val="none" w:sz="0" w:space="0" w:color="auto"/>
        <w:bottom w:val="none" w:sz="0" w:space="0" w:color="auto"/>
        <w:right w:val="none" w:sz="0" w:space="0" w:color="auto"/>
      </w:divBdr>
    </w:div>
    <w:div w:id="21257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keymakey.com/pages/how-t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arningcircuit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kecode.microbit.org/projects/guita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icrobit.org/projects/make-it-code-it/scratch-guitar/?editor=scrat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usiclab.chromeexperimen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65F2DEB37E46744AC5F149521727704" ma:contentTypeVersion="17" ma:contentTypeDescription="Kurkite naują dokumentą." ma:contentTypeScope="" ma:versionID="c64c7dd29e238f060b72dd5ac0e36be7">
  <xsd:schema xmlns:xsd="http://www.w3.org/2001/XMLSchema" xmlns:xs="http://www.w3.org/2001/XMLSchema" xmlns:p="http://schemas.microsoft.com/office/2006/metadata/properties" xmlns:ns2="bf1adb79-2171-4676-9d94-606ca9270933" xmlns:ns3="3ee05df3-42a2-426d-b43d-8d3c7fad6277" targetNamespace="http://schemas.microsoft.com/office/2006/metadata/properties" ma:root="true" ma:fieldsID="7fe43737661e36f994bbe037d5613f99" ns2:_="" ns3:_="">
    <xsd:import namespace="bf1adb79-2171-4676-9d94-606ca9270933"/>
    <xsd:import namespace="3ee05df3-42a2-426d-b43d-8d3c7fad62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db79-2171-4676-9d94-606ca9270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17df1409-bbca-4c0c-b1d4-f4e340a476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5df3-42a2-426d-b43d-8d3c7fad6277"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d1e334d5-164a-4a1b-877a-192993c441db}" ma:internalName="TaxCatchAll" ma:showField="CatchAllData" ma:web="3ee05df3-42a2-426d-b43d-8d3c7fad6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e05df3-42a2-426d-b43d-8d3c7fad6277" xsi:nil="true"/>
    <lcf76f155ced4ddcb4097134ff3c332f xmlns="bf1adb79-2171-4676-9d94-606ca92709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1C0E4-00B6-4803-8561-5DFE354E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db79-2171-4676-9d94-606ca9270933"/>
    <ds:schemaRef ds:uri="3ee05df3-42a2-426d-b43d-8d3c7fad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A7DE2-8E6A-4DFC-AC2C-9F28557F677E}">
  <ds:schemaRefs>
    <ds:schemaRef ds:uri="http://schemas.microsoft.com/office/2006/metadata/properties"/>
    <ds:schemaRef ds:uri="http://schemas.microsoft.com/office/infopath/2007/PartnerControls"/>
    <ds:schemaRef ds:uri="3ee05df3-42a2-426d-b43d-8d3c7fad6277"/>
    <ds:schemaRef ds:uri="bf1adb79-2171-4676-9d94-606ca9270933"/>
  </ds:schemaRefs>
</ds:datastoreItem>
</file>

<file path=customXml/itemProps3.xml><?xml version="1.0" encoding="utf-8"?>
<ds:datastoreItem xmlns:ds="http://schemas.openxmlformats.org/officeDocument/2006/customXml" ds:itemID="{549E8F0F-E1D1-4DC8-91C4-A4DDC2B9A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740</Words>
  <Characters>4224</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User</cp:lastModifiedBy>
  <cp:revision>2</cp:revision>
  <cp:lastPrinted>2024-02-08T19:37:00Z</cp:lastPrinted>
  <dcterms:created xsi:type="dcterms:W3CDTF">2025-06-19T07:26:00Z</dcterms:created>
  <dcterms:modified xsi:type="dcterms:W3CDTF">2025-06-19T07:26:00Z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0x010100965F2DEB37E46744AC5F149521727704</vt:lpwstr>
  </property>
  <property fmtid="{D5CDD505-2E9C-101B-9397-08002B2CF9AE}" pid="3" name="MediaServiceImageTags">
    <vt:lpwstr/>
  </property>
</Properties>
</file>