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0D41F" w14:textId="516F3AEE" w:rsidR="00F0621D" w:rsidRPr="002F7052" w:rsidRDefault="296C9D52" w:rsidP="7265452B">
      <w:pPr>
        <w:rPr>
          <w:rFonts w:ascii="Times New Roman" w:hAnsi="Times New Roman" w:cs="Times New Roman"/>
          <w:sz w:val="28"/>
          <w:szCs w:val="28"/>
        </w:rPr>
      </w:pPr>
      <w:bookmarkStart w:id="0" w:name="_GoBack"/>
      <w:bookmarkEnd w:id="0"/>
      <w:r w:rsidRPr="002F7052">
        <w:rPr>
          <w:rFonts w:ascii="Times New Roman" w:hAnsi="Times New Roman" w:cs="Times New Roman"/>
          <w:b/>
          <w:bCs/>
          <w:sz w:val="28"/>
          <w:szCs w:val="28"/>
        </w:rPr>
        <w:t xml:space="preserve">             </w:t>
      </w:r>
      <w:r w:rsidR="00CB286E" w:rsidRPr="002F7052">
        <w:rPr>
          <w:rFonts w:ascii="Times New Roman" w:hAnsi="Times New Roman" w:cs="Times New Roman"/>
          <w:b/>
          <w:bCs/>
          <w:sz w:val="28"/>
          <w:szCs w:val="28"/>
        </w:rPr>
        <w:t xml:space="preserve">                               </w:t>
      </w:r>
    </w:p>
    <w:p w14:paraId="4587C0E2" w14:textId="4913E602" w:rsidR="00FE2160" w:rsidRPr="00F30247" w:rsidRDefault="00FE2160" w:rsidP="00FE2160">
      <w:pPr>
        <w:spacing w:after="0" w:line="240" w:lineRule="auto"/>
        <w:rPr>
          <w:rFonts w:ascii="Arial Narrow" w:eastAsia="Times New Roman" w:hAnsi="Arial Narrow" w:cs="Times New Roman"/>
          <w:kern w:val="0"/>
          <w:sz w:val="24"/>
          <w:szCs w:val="24"/>
          <w14:ligatures w14:val="none"/>
        </w:rPr>
      </w:pPr>
      <w:r w:rsidRPr="00F30247">
        <w:rPr>
          <w:rFonts w:ascii="Arial Narrow" w:eastAsia="Times New Roman" w:hAnsi="Arial Narrow" w:cs="Times New Roman"/>
          <w:kern w:val="0"/>
          <w:sz w:val="24"/>
          <w:szCs w:val="24"/>
          <w14:ligatures w14:val="none"/>
        </w:rPr>
        <w:t xml:space="preserve">Šis </w:t>
      </w:r>
      <w:r w:rsidRPr="00F30247">
        <w:rPr>
          <w:rFonts w:ascii="Arial Narrow" w:eastAsia="Times New Roman" w:hAnsi="Arial Narrow" w:cs="Times New Roman"/>
          <w:b/>
          <w:kern w:val="0"/>
          <w:sz w:val="24"/>
          <w:szCs w:val="24"/>
          <w14:ligatures w14:val="none"/>
        </w:rPr>
        <w:t>8</w:t>
      </w:r>
      <w:r w:rsidRPr="00F30247">
        <w:rPr>
          <w:rFonts w:ascii="Arial Narrow" w:eastAsia="Times New Roman" w:hAnsi="Arial Narrow" w:cs="Times New Roman"/>
          <w:kern w:val="0"/>
          <w:sz w:val="24"/>
          <w:szCs w:val="24"/>
          <w14:ligatures w14:val="none"/>
        </w:rPr>
        <w:t xml:space="preserve"> klasės STEAM projektas skirtas aktualiai klimato kaitos temai. Mokiniai tyrinės klimato kaitos priežastis, atliks CO</w:t>
      </w:r>
      <w:r w:rsidRPr="00F30247">
        <w:rPr>
          <w:rFonts w:ascii="Cambria Math" w:eastAsia="Times New Roman" w:hAnsi="Cambria Math" w:cs="Cambria Math"/>
          <w:kern w:val="0"/>
          <w:sz w:val="24"/>
          <w:szCs w:val="24"/>
          <w14:ligatures w14:val="none"/>
        </w:rPr>
        <w:t>₂</w:t>
      </w:r>
      <w:r w:rsidRPr="00F30247">
        <w:rPr>
          <w:rFonts w:ascii="Arial Narrow" w:eastAsia="Times New Roman" w:hAnsi="Arial Narrow" w:cs="Times New Roman"/>
          <w:kern w:val="0"/>
          <w:sz w:val="24"/>
          <w:szCs w:val="24"/>
          <w14:ligatures w14:val="none"/>
        </w:rPr>
        <w:t xml:space="preserve"> eksperimentus, kurs in</w:t>
      </w:r>
      <w:r w:rsidRPr="00F30247">
        <w:rPr>
          <w:rFonts w:ascii="Arial Narrow" w:eastAsia="Times New Roman" w:hAnsi="Arial Narrow" w:cs="Arial Narrow"/>
          <w:kern w:val="0"/>
          <w:sz w:val="24"/>
          <w:szCs w:val="24"/>
          <w14:ligatures w14:val="none"/>
        </w:rPr>
        <w:t>ž</w:t>
      </w:r>
      <w:r w:rsidRPr="00F30247">
        <w:rPr>
          <w:rFonts w:ascii="Arial Narrow" w:eastAsia="Times New Roman" w:hAnsi="Arial Narrow" w:cs="Times New Roman"/>
          <w:kern w:val="0"/>
          <w:sz w:val="24"/>
          <w:szCs w:val="24"/>
          <w14:ligatures w14:val="none"/>
        </w:rPr>
        <w:t>inerin</w:t>
      </w:r>
      <w:r w:rsidRPr="00F30247">
        <w:rPr>
          <w:rFonts w:ascii="Arial Narrow" w:eastAsia="Times New Roman" w:hAnsi="Arial Narrow" w:cs="Arial Narrow"/>
          <w:kern w:val="0"/>
          <w:sz w:val="24"/>
          <w:szCs w:val="24"/>
          <w14:ligatures w14:val="none"/>
        </w:rPr>
        <w:t>į</w:t>
      </w:r>
      <w:r w:rsidRPr="00F30247">
        <w:rPr>
          <w:rFonts w:ascii="Arial Narrow" w:eastAsia="Times New Roman" w:hAnsi="Arial Narrow" w:cs="Times New Roman"/>
          <w:kern w:val="0"/>
          <w:sz w:val="24"/>
          <w:szCs w:val="24"/>
          <w14:ligatures w14:val="none"/>
        </w:rPr>
        <w:t xml:space="preserve"> </w:t>
      </w:r>
      <w:r w:rsidR="00525465" w:rsidRPr="00F30247">
        <w:rPr>
          <w:rFonts w:ascii="Arial Narrow" w:eastAsia="Times New Roman" w:hAnsi="Arial Narrow" w:cs="Times New Roman"/>
          <w:kern w:val="0"/>
          <w:sz w:val="24"/>
          <w:szCs w:val="24"/>
          <w14:ligatures w14:val="none"/>
        </w:rPr>
        <w:t>CO</w:t>
      </w:r>
      <w:r w:rsidR="00525465" w:rsidRPr="00F30247">
        <w:rPr>
          <w:rFonts w:ascii="Cambria Math" w:eastAsia="Times New Roman" w:hAnsi="Cambria Math" w:cs="Cambria Math"/>
          <w:kern w:val="0"/>
          <w:sz w:val="24"/>
          <w:szCs w:val="24"/>
          <w14:ligatures w14:val="none"/>
        </w:rPr>
        <w:t>₂</w:t>
      </w:r>
      <w:r w:rsidR="00525465" w:rsidRPr="00F30247">
        <w:rPr>
          <w:rFonts w:ascii="Arial Narrow" w:eastAsia="Times New Roman" w:hAnsi="Arial Narrow" w:cs="Times New Roman"/>
          <w:kern w:val="0"/>
          <w:sz w:val="24"/>
          <w:szCs w:val="24"/>
          <w14:ligatures w14:val="none"/>
        </w:rPr>
        <w:t xml:space="preserve"> detektori</w:t>
      </w:r>
      <w:r w:rsidR="00525465" w:rsidRPr="00F30247">
        <w:rPr>
          <w:rFonts w:ascii="Arial Narrow" w:eastAsia="Times New Roman" w:hAnsi="Arial Narrow" w:cs="Arial Narrow"/>
          <w:kern w:val="0"/>
          <w:sz w:val="24"/>
          <w:szCs w:val="24"/>
          <w14:ligatures w14:val="none"/>
        </w:rPr>
        <w:t>aus</w:t>
      </w:r>
      <w:r w:rsidR="00525465" w:rsidRPr="00F30247">
        <w:rPr>
          <w:rFonts w:ascii="Arial Narrow" w:eastAsia="Times New Roman" w:hAnsi="Arial Narrow" w:cs="Times New Roman"/>
          <w:kern w:val="0"/>
          <w:sz w:val="24"/>
          <w:szCs w:val="24"/>
          <w14:ligatures w14:val="none"/>
        </w:rPr>
        <w:t xml:space="preserve"> </w:t>
      </w:r>
      <w:r w:rsidRPr="00F30247">
        <w:rPr>
          <w:rFonts w:ascii="Arial Narrow" w:eastAsia="Times New Roman" w:hAnsi="Arial Narrow" w:cs="Times New Roman"/>
          <w:kern w:val="0"/>
          <w:sz w:val="24"/>
          <w:szCs w:val="24"/>
          <w14:ligatures w14:val="none"/>
        </w:rPr>
        <w:t>prototip</w:t>
      </w:r>
      <w:r w:rsidRPr="00F30247">
        <w:rPr>
          <w:rFonts w:ascii="Arial Narrow" w:eastAsia="Times New Roman" w:hAnsi="Arial Narrow" w:cs="Arial Narrow"/>
          <w:kern w:val="0"/>
          <w:sz w:val="24"/>
          <w:szCs w:val="24"/>
          <w14:ligatures w14:val="none"/>
        </w:rPr>
        <w:t>ą</w:t>
      </w:r>
      <w:r w:rsidRPr="00F30247">
        <w:rPr>
          <w:rFonts w:ascii="Arial Narrow" w:eastAsia="Times New Roman" w:hAnsi="Arial Narrow" w:cs="Times New Roman"/>
          <w:kern w:val="0"/>
          <w:sz w:val="24"/>
          <w:szCs w:val="24"/>
          <w14:ligatures w14:val="none"/>
        </w:rPr>
        <w:t xml:space="preserve"> su </w:t>
      </w:r>
      <w:r w:rsidRPr="00F30247">
        <w:rPr>
          <w:rFonts w:ascii="Arial Narrow" w:eastAsia="Times New Roman" w:hAnsi="Arial Narrow" w:cs="Times New Roman"/>
          <w:b/>
          <w:kern w:val="0"/>
          <w:sz w:val="24"/>
          <w:szCs w:val="24"/>
          <w14:ligatures w14:val="none"/>
        </w:rPr>
        <w:t>VEX IQ</w:t>
      </w:r>
      <w:r w:rsidRPr="00F30247">
        <w:rPr>
          <w:rFonts w:ascii="Arial Narrow" w:eastAsia="Times New Roman" w:hAnsi="Arial Narrow" w:cs="Times New Roman"/>
          <w:kern w:val="0"/>
          <w:sz w:val="24"/>
          <w:szCs w:val="24"/>
          <w14:ligatures w14:val="none"/>
        </w:rPr>
        <w:t xml:space="preserve"> rinkiniais, atliks duomenų analizę ir pristatys sprendimus</w:t>
      </w:r>
      <w:r w:rsidR="00525465" w:rsidRPr="00F30247">
        <w:rPr>
          <w:rFonts w:ascii="Arial Narrow" w:eastAsia="Times New Roman" w:hAnsi="Arial Narrow" w:cs="Times New Roman"/>
          <w:kern w:val="0"/>
          <w:sz w:val="24"/>
          <w:szCs w:val="24"/>
          <w14:ligatures w14:val="none"/>
        </w:rPr>
        <w:t xml:space="preserve"> klimato kaitai mažinti</w:t>
      </w:r>
      <w:r w:rsidRPr="00F30247">
        <w:rPr>
          <w:rFonts w:ascii="Arial Narrow" w:eastAsia="Times New Roman" w:hAnsi="Arial Narrow" w:cs="Times New Roman"/>
          <w:kern w:val="0"/>
          <w:sz w:val="24"/>
          <w:szCs w:val="24"/>
          <w14:ligatures w14:val="none"/>
        </w:rPr>
        <w:t>.</w:t>
      </w:r>
    </w:p>
    <w:p w14:paraId="660CD776" w14:textId="492371C9" w:rsidR="001F5019" w:rsidRPr="00F30247" w:rsidRDefault="00FE2160" w:rsidP="000360D4">
      <w:pPr>
        <w:spacing w:after="0"/>
        <w:rPr>
          <w:rFonts w:ascii="Arial Narrow" w:hAnsi="Arial Narrow" w:cs="Times New Roman"/>
          <w:sz w:val="24"/>
          <w:szCs w:val="24"/>
          <w:shd w:val="clear" w:color="auto" w:fill="FFFFFF"/>
        </w:rPr>
      </w:pPr>
      <w:r w:rsidRPr="00F30247">
        <w:rPr>
          <w:rFonts w:ascii="Arial Narrow" w:eastAsia="Times New Roman" w:hAnsi="Arial Narrow" w:cs="Times New Roman"/>
          <w:kern w:val="0"/>
          <w:sz w:val="24"/>
          <w:szCs w:val="24"/>
          <w14:ligatures w14:val="none"/>
        </w:rPr>
        <w:t xml:space="preserve">Projektas trunka </w:t>
      </w:r>
      <w:r w:rsidR="002F7052" w:rsidRPr="00F30247">
        <w:rPr>
          <w:rFonts w:ascii="Arial Narrow" w:eastAsia="Times New Roman" w:hAnsi="Arial Narrow" w:cs="Times New Roman"/>
          <w:b/>
          <w:bCs/>
          <w:kern w:val="0"/>
          <w:sz w:val="24"/>
          <w:szCs w:val="24"/>
          <w14:ligatures w14:val="none"/>
        </w:rPr>
        <w:t>3 ar 4</w:t>
      </w:r>
      <w:r w:rsidRPr="00F30247">
        <w:rPr>
          <w:rFonts w:ascii="Arial Narrow" w:eastAsia="Times New Roman" w:hAnsi="Arial Narrow" w:cs="Times New Roman"/>
          <w:bCs/>
          <w:kern w:val="0"/>
          <w:sz w:val="24"/>
          <w:szCs w:val="24"/>
          <w14:ligatures w14:val="none"/>
        </w:rPr>
        <w:t xml:space="preserve"> pamokas po 45 min.</w:t>
      </w:r>
      <w:r w:rsidRPr="00F30247">
        <w:rPr>
          <w:rFonts w:ascii="Arial Narrow" w:eastAsia="Times New Roman" w:hAnsi="Arial Narrow" w:cs="Times New Roman"/>
          <w:kern w:val="0"/>
          <w:sz w:val="24"/>
          <w:szCs w:val="24"/>
          <w14:ligatures w14:val="none"/>
        </w:rPr>
        <w:t xml:space="preserve"> (gali būti vykdomas per projek</w:t>
      </w:r>
      <w:r w:rsidR="002F7052" w:rsidRPr="00F30247">
        <w:rPr>
          <w:rFonts w:ascii="Arial Narrow" w:eastAsia="Times New Roman" w:hAnsi="Arial Narrow" w:cs="Times New Roman"/>
          <w:kern w:val="0"/>
          <w:sz w:val="24"/>
          <w:szCs w:val="24"/>
          <w14:ligatures w14:val="none"/>
        </w:rPr>
        <w:t>tinę dieną</w:t>
      </w:r>
      <w:r w:rsidRPr="00F30247">
        <w:rPr>
          <w:rFonts w:ascii="Arial Narrow" w:eastAsia="Times New Roman" w:hAnsi="Arial Narrow" w:cs="Times New Roman"/>
          <w:kern w:val="0"/>
          <w:sz w:val="24"/>
          <w:szCs w:val="24"/>
          <w14:ligatures w14:val="none"/>
        </w:rPr>
        <w:t xml:space="preserve">). </w:t>
      </w:r>
      <w:r w:rsidR="002F7052" w:rsidRPr="00F30247">
        <w:rPr>
          <w:rFonts w:ascii="Arial Narrow" w:eastAsia="Times New Roman" w:hAnsi="Arial Narrow" w:cs="Times New Roman"/>
          <w:b/>
          <w:bCs/>
          <w:kern w:val="0"/>
          <w:sz w:val="24"/>
          <w:szCs w:val="24"/>
          <w14:ligatures w14:val="none"/>
        </w:rPr>
        <w:t>Pirmos pamokos</w:t>
      </w:r>
      <w:r w:rsidR="002F7052" w:rsidRPr="00F30247">
        <w:rPr>
          <w:rFonts w:ascii="Arial Narrow" w:eastAsia="Times New Roman" w:hAnsi="Arial Narrow" w:cs="Times New Roman"/>
          <w:bCs/>
          <w:kern w:val="0"/>
          <w:sz w:val="24"/>
          <w:szCs w:val="24"/>
          <w14:ligatures w14:val="none"/>
        </w:rPr>
        <w:t xml:space="preserve"> (chemija, geografija) metu mokiniai</w:t>
      </w:r>
      <w:r w:rsidRPr="00F30247">
        <w:rPr>
          <w:rFonts w:ascii="Arial Narrow" w:eastAsia="Times New Roman" w:hAnsi="Arial Narrow" w:cs="Times New Roman"/>
          <w:bCs/>
          <w:kern w:val="0"/>
          <w:sz w:val="24"/>
          <w:szCs w:val="24"/>
          <w14:ligatures w14:val="none"/>
        </w:rPr>
        <w:t xml:space="preserve"> </w:t>
      </w:r>
      <w:r w:rsidRPr="00F30247">
        <w:rPr>
          <w:rFonts w:ascii="Arial Narrow" w:eastAsia="Times New Roman" w:hAnsi="Arial Narrow" w:cs="Times New Roman"/>
          <w:kern w:val="0"/>
          <w:sz w:val="24"/>
          <w:szCs w:val="24"/>
          <w14:ligatures w14:val="none"/>
        </w:rPr>
        <w:t xml:space="preserve"> susipažįsta su klimato kaita ir šiltnamio dujomis, atlieka CO</w:t>
      </w:r>
      <w:r w:rsidRPr="00F30247">
        <w:rPr>
          <w:rFonts w:ascii="Cambria Math" w:eastAsia="Times New Roman" w:hAnsi="Cambria Math" w:cs="Cambria Math"/>
          <w:kern w:val="0"/>
          <w:sz w:val="24"/>
          <w:szCs w:val="24"/>
          <w14:ligatures w14:val="none"/>
        </w:rPr>
        <w:t>₂</w:t>
      </w:r>
      <w:r w:rsidRPr="00F30247">
        <w:rPr>
          <w:rFonts w:ascii="Arial Narrow" w:eastAsia="Times New Roman" w:hAnsi="Arial Narrow" w:cs="Times New Roman"/>
          <w:kern w:val="0"/>
          <w:sz w:val="24"/>
          <w:szCs w:val="24"/>
          <w14:ligatures w14:val="none"/>
        </w:rPr>
        <w:t xml:space="preserve"> gamybos ir atpa</w:t>
      </w:r>
      <w:r w:rsidRPr="00F30247">
        <w:rPr>
          <w:rFonts w:ascii="Arial Narrow" w:eastAsia="Times New Roman" w:hAnsi="Arial Narrow" w:cs="Arial Narrow"/>
          <w:kern w:val="0"/>
          <w:sz w:val="24"/>
          <w:szCs w:val="24"/>
          <w14:ligatures w14:val="none"/>
        </w:rPr>
        <w:t>ž</w:t>
      </w:r>
      <w:r w:rsidRPr="00F30247">
        <w:rPr>
          <w:rFonts w:ascii="Arial Narrow" w:eastAsia="Times New Roman" w:hAnsi="Arial Narrow" w:cs="Times New Roman"/>
          <w:kern w:val="0"/>
          <w:sz w:val="24"/>
          <w:szCs w:val="24"/>
          <w14:ligatures w14:val="none"/>
        </w:rPr>
        <w:t>inimo eksperiment</w:t>
      </w:r>
      <w:r w:rsidRPr="00F30247">
        <w:rPr>
          <w:rFonts w:ascii="Arial Narrow" w:eastAsia="Times New Roman" w:hAnsi="Arial Narrow" w:cs="Arial Narrow"/>
          <w:kern w:val="0"/>
          <w:sz w:val="24"/>
          <w:szCs w:val="24"/>
          <w14:ligatures w14:val="none"/>
        </w:rPr>
        <w:t>ą</w:t>
      </w:r>
      <w:r w:rsidRPr="00F30247">
        <w:rPr>
          <w:rFonts w:ascii="Arial Narrow" w:eastAsia="Times New Roman" w:hAnsi="Arial Narrow" w:cs="Times New Roman"/>
          <w:kern w:val="0"/>
          <w:sz w:val="24"/>
          <w:szCs w:val="24"/>
          <w14:ligatures w14:val="none"/>
        </w:rPr>
        <w:t>.</w:t>
      </w:r>
      <w:r w:rsidR="002F7052" w:rsidRPr="00F30247">
        <w:rPr>
          <w:rFonts w:ascii="Arial Narrow" w:eastAsia="Times New Roman" w:hAnsi="Arial Narrow" w:cs="Times New Roman"/>
          <w:kern w:val="0"/>
          <w:sz w:val="24"/>
          <w:szCs w:val="24"/>
          <w14:ligatures w14:val="none"/>
        </w:rPr>
        <w:t xml:space="preserve"> Šią veiklą galima skaidyti į dvi pamokas, jei norite labiau įsigilinti į šiltnamio efektą ir neskubėdami atlikti cheminį eksperimentą, apskaičiuoti medžiagų masę junginiuose.</w:t>
      </w:r>
      <w:r w:rsidRPr="00F30247">
        <w:rPr>
          <w:rFonts w:ascii="Arial Narrow" w:eastAsia="Times New Roman" w:hAnsi="Arial Narrow" w:cs="Times New Roman"/>
          <w:kern w:val="0"/>
          <w:sz w:val="24"/>
          <w:szCs w:val="24"/>
          <w14:ligatures w14:val="none"/>
        </w:rPr>
        <w:t xml:space="preserve"> </w:t>
      </w:r>
      <w:r w:rsidR="002F7052" w:rsidRPr="00F30247">
        <w:rPr>
          <w:rFonts w:ascii="Arial Narrow" w:eastAsia="Times New Roman" w:hAnsi="Arial Narrow" w:cs="Times New Roman"/>
          <w:b/>
          <w:bCs/>
          <w:kern w:val="0"/>
          <w:sz w:val="24"/>
          <w:szCs w:val="24"/>
          <w14:ligatures w14:val="none"/>
        </w:rPr>
        <w:t>Antros pamokos</w:t>
      </w:r>
      <w:r w:rsidR="002F7052" w:rsidRPr="00F30247">
        <w:rPr>
          <w:rFonts w:ascii="Arial Narrow" w:eastAsia="Times New Roman" w:hAnsi="Arial Narrow" w:cs="Times New Roman"/>
          <w:bCs/>
          <w:kern w:val="0"/>
          <w:sz w:val="24"/>
          <w:szCs w:val="24"/>
          <w14:ligatures w14:val="none"/>
        </w:rPr>
        <w:t xml:space="preserve"> metu (technologijos, informatika) vaikai</w:t>
      </w:r>
      <w:r w:rsidRPr="00F30247">
        <w:rPr>
          <w:rFonts w:ascii="Arial Narrow" w:eastAsia="Times New Roman" w:hAnsi="Arial Narrow" w:cs="Times New Roman"/>
          <w:kern w:val="0"/>
          <w:sz w:val="24"/>
          <w:szCs w:val="24"/>
          <w14:ligatures w14:val="none"/>
        </w:rPr>
        <w:t xml:space="preserve"> kuria ir programuoja CO</w:t>
      </w:r>
      <w:r w:rsidRPr="00F30247">
        <w:rPr>
          <w:rFonts w:ascii="Cambria Math" w:eastAsia="Times New Roman" w:hAnsi="Cambria Math" w:cs="Cambria Math"/>
          <w:kern w:val="0"/>
          <w:sz w:val="24"/>
          <w:szCs w:val="24"/>
          <w14:ligatures w14:val="none"/>
        </w:rPr>
        <w:t>₂</w:t>
      </w:r>
      <w:r w:rsidRPr="00F30247">
        <w:rPr>
          <w:rFonts w:ascii="Arial Narrow" w:eastAsia="Times New Roman" w:hAnsi="Arial Narrow" w:cs="Times New Roman"/>
          <w:kern w:val="0"/>
          <w:sz w:val="24"/>
          <w:szCs w:val="24"/>
          <w14:ligatures w14:val="none"/>
        </w:rPr>
        <w:t xml:space="preserve"> detektori</w:t>
      </w:r>
      <w:r w:rsidR="002F7052" w:rsidRPr="00F30247">
        <w:rPr>
          <w:rFonts w:ascii="Arial Narrow" w:eastAsia="Times New Roman" w:hAnsi="Arial Narrow" w:cs="Arial Narrow"/>
          <w:kern w:val="0"/>
          <w:sz w:val="24"/>
          <w:szCs w:val="24"/>
          <w14:ligatures w14:val="none"/>
        </w:rPr>
        <w:t>aus prototipą</w:t>
      </w:r>
      <w:r w:rsidR="002F7052" w:rsidRPr="00F30247">
        <w:rPr>
          <w:rFonts w:ascii="Arial Narrow" w:eastAsia="Times New Roman" w:hAnsi="Arial Narrow" w:cs="Times New Roman"/>
          <w:kern w:val="0"/>
          <w:sz w:val="24"/>
          <w:szCs w:val="24"/>
          <w14:ligatures w14:val="none"/>
        </w:rPr>
        <w:t xml:space="preserve"> naudodami VEX IQ</w:t>
      </w:r>
      <w:r w:rsidRPr="00F30247">
        <w:rPr>
          <w:rFonts w:ascii="Arial Narrow" w:eastAsia="Times New Roman" w:hAnsi="Arial Narrow" w:cs="Times New Roman"/>
          <w:kern w:val="0"/>
          <w:sz w:val="24"/>
          <w:szCs w:val="24"/>
          <w14:ligatures w14:val="none"/>
        </w:rPr>
        <w:t>.</w:t>
      </w:r>
      <w:r w:rsidR="002F7052" w:rsidRPr="00F30247">
        <w:rPr>
          <w:rFonts w:ascii="Arial Narrow" w:eastAsia="Times New Roman" w:hAnsi="Arial Narrow" w:cs="Times New Roman"/>
          <w:kern w:val="0"/>
          <w:sz w:val="24"/>
          <w:szCs w:val="24"/>
          <w14:ligatures w14:val="none"/>
        </w:rPr>
        <w:t xml:space="preserve"> Tai nebus tikrasis CO</w:t>
      </w:r>
      <w:r w:rsidR="002F7052" w:rsidRPr="00F30247">
        <w:rPr>
          <w:rFonts w:ascii="Arial Narrow" w:eastAsia="Times New Roman" w:hAnsi="Arial Narrow" w:cs="Times New Roman"/>
          <w:kern w:val="0"/>
          <w:sz w:val="24"/>
          <w:szCs w:val="24"/>
          <w:vertAlign w:val="subscript"/>
          <w14:ligatures w14:val="none"/>
        </w:rPr>
        <w:t xml:space="preserve">2 </w:t>
      </w:r>
      <w:r w:rsidR="002F7052" w:rsidRPr="00F30247">
        <w:rPr>
          <w:rFonts w:ascii="Arial Narrow" w:eastAsia="Times New Roman" w:hAnsi="Arial Narrow" w:cs="Times New Roman"/>
          <w:kern w:val="0"/>
          <w:sz w:val="24"/>
          <w:szCs w:val="24"/>
          <w14:ligatures w14:val="none"/>
        </w:rPr>
        <w:t xml:space="preserve">matuoklis, tačiau leis vaikams suprogramuoti veikimo principą: </w:t>
      </w:r>
      <w:proofErr w:type="spellStart"/>
      <w:r w:rsidR="002F7052" w:rsidRPr="00F30247">
        <w:rPr>
          <w:rFonts w:ascii="Arial Narrow" w:eastAsia="Times New Roman" w:hAnsi="Arial Narrow" w:cs="Times New Roman"/>
          <w:kern w:val="0"/>
          <w:sz w:val="24"/>
          <w:szCs w:val="24"/>
          <w14:ligatures w14:val="none"/>
        </w:rPr>
        <w:t>esnat</w:t>
      </w:r>
      <w:proofErr w:type="spellEnd"/>
      <w:r w:rsidR="002F7052" w:rsidRPr="00F30247">
        <w:rPr>
          <w:rFonts w:ascii="Arial Narrow" w:eastAsia="Times New Roman" w:hAnsi="Arial Narrow" w:cs="Times New Roman"/>
          <w:kern w:val="0"/>
          <w:sz w:val="24"/>
          <w:szCs w:val="24"/>
          <w14:ligatures w14:val="none"/>
        </w:rPr>
        <w:t xml:space="preserve"> vienai reikšmei užsidega viena spalva, esant kitai reikšmei, užsidega kita spalva.</w:t>
      </w:r>
      <w:r w:rsidRPr="00F30247">
        <w:rPr>
          <w:rFonts w:ascii="Arial Narrow" w:eastAsia="Times New Roman" w:hAnsi="Arial Narrow" w:cs="Times New Roman"/>
          <w:kern w:val="0"/>
          <w:sz w:val="24"/>
          <w:szCs w:val="24"/>
          <w14:ligatures w14:val="none"/>
        </w:rPr>
        <w:t xml:space="preserve"> </w:t>
      </w:r>
      <w:r w:rsidR="000360D4" w:rsidRPr="00F30247">
        <w:rPr>
          <w:rFonts w:ascii="Arial Narrow" w:eastAsia="Times New Roman" w:hAnsi="Arial Narrow" w:cs="Times New Roman"/>
          <w:b/>
          <w:kern w:val="0"/>
          <w:sz w:val="24"/>
          <w:szCs w:val="24"/>
          <w14:ligatures w14:val="none"/>
        </w:rPr>
        <w:t>Paskutinės p</w:t>
      </w:r>
      <w:r w:rsidR="000360D4" w:rsidRPr="00F30247">
        <w:rPr>
          <w:rFonts w:ascii="Arial Narrow" w:eastAsia="Times New Roman" w:hAnsi="Arial Narrow" w:cs="Times New Roman"/>
          <w:b/>
          <w:bCs/>
          <w:kern w:val="0"/>
          <w:sz w:val="24"/>
          <w:szCs w:val="24"/>
          <w14:ligatures w14:val="none"/>
        </w:rPr>
        <w:t>amokos</w:t>
      </w:r>
      <w:r w:rsidR="000360D4" w:rsidRPr="00F30247">
        <w:rPr>
          <w:rFonts w:ascii="Arial Narrow" w:eastAsia="Times New Roman" w:hAnsi="Arial Narrow" w:cs="Times New Roman"/>
          <w:bCs/>
          <w:kern w:val="0"/>
          <w:sz w:val="24"/>
          <w:szCs w:val="24"/>
          <w14:ligatures w14:val="none"/>
        </w:rPr>
        <w:t xml:space="preserve"> metu</w:t>
      </w:r>
      <w:r w:rsidRPr="00F30247">
        <w:rPr>
          <w:rFonts w:ascii="Arial Narrow" w:eastAsia="Times New Roman" w:hAnsi="Arial Narrow" w:cs="Times New Roman"/>
          <w:bCs/>
          <w:kern w:val="0"/>
          <w:sz w:val="24"/>
          <w:szCs w:val="24"/>
          <w14:ligatures w14:val="none"/>
        </w:rPr>
        <w:t xml:space="preserve"> (dailė, lietuvių k.</w:t>
      </w:r>
      <w:r w:rsidR="002F7052" w:rsidRPr="00F30247">
        <w:rPr>
          <w:rFonts w:ascii="Arial Narrow" w:eastAsia="Times New Roman" w:hAnsi="Arial Narrow" w:cs="Times New Roman"/>
          <w:bCs/>
          <w:kern w:val="0"/>
          <w:sz w:val="24"/>
          <w:szCs w:val="24"/>
          <w14:ligatures w14:val="none"/>
        </w:rPr>
        <w:t xml:space="preserve">, </w:t>
      </w:r>
      <w:r w:rsidR="002F7052" w:rsidRPr="00F30247">
        <w:rPr>
          <w:rFonts w:ascii="Arial Narrow" w:hAnsi="Arial Narrow" w:cs="Times New Roman"/>
          <w:sz w:val="24"/>
          <w:szCs w:val="24"/>
        </w:rPr>
        <w:t>biologija, geografija, anglų, informacinės technologijos</w:t>
      </w:r>
      <w:r w:rsidR="000360D4" w:rsidRPr="00F30247">
        <w:rPr>
          <w:rFonts w:ascii="Arial Narrow" w:eastAsia="Times New Roman" w:hAnsi="Arial Narrow" w:cs="Times New Roman"/>
          <w:bCs/>
          <w:kern w:val="0"/>
          <w:sz w:val="24"/>
          <w:szCs w:val="24"/>
          <w14:ligatures w14:val="none"/>
        </w:rPr>
        <w:t>) aštuntokai</w:t>
      </w:r>
      <w:r w:rsidRPr="00F30247">
        <w:rPr>
          <w:rFonts w:ascii="Arial Narrow" w:eastAsia="Times New Roman" w:hAnsi="Arial Narrow" w:cs="Times New Roman"/>
          <w:kern w:val="0"/>
          <w:sz w:val="24"/>
          <w:szCs w:val="24"/>
          <w14:ligatures w14:val="none"/>
        </w:rPr>
        <w:t xml:space="preserve"> </w:t>
      </w:r>
      <w:r w:rsidR="000360D4" w:rsidRPr="00F30247">
        <w:rPr>
          <w:rFonts w:ascii="Arial Narrow" w:eastAsia="Times New Roman" w:hAnsi="Arial Narrow" w:cs="Times New Roman"/>
          <w:kern w:val="0"/>
          <w:sz w:val="24"/>
          <w:szCs w:val="24"/>
          <w14:ligatures w14:val="none"/>
        </w:rPr>
        <w:t xml:space="preserve">gilinasi į vieną klimato kaitos aspektą, </w:t>
      </w:r>
      <w:r w:rsidRPr="00F30247">
        <w:rPr>
          <w:rFonts w:ascii="Arial Narrow" w:eastAsia="Times New Roman" w:hAnsi="Arial Narrow" w:cs="Times New Roman"/>
          <w:kern w:val="0"/>
          <w:sz w:val="24"/>
          <w:szCs w:val="24"/>
          <w14:ligatures w14:val="none"/>
        </w:rPr>
        <w:t xml:space="preserve">pristato </w:t>
      </w:r>
      <w:r w:rsidR="000360D4" w:rsidRPr="00F30247">
        <w:rPr>
          <w:rFonts w:ascii="Arial Narrow" w:eastAsia="Times New Roman" w:hAnsi="Arial Narrow" w:cs="Times New Roman"/>
          <w:kern w:val="0"/>
          <w:sz w:val="24"/>
          <w:szCs w:val="24"/>
          <w14:ligatures w14:val="none"/>
        </w:rPr>
        <w:t xml:space="preserve">problemas ir savo siūlomus </w:t>
      </w:r>
      <w:r w:rsidRPr="00F30247">
        <w:rPr>
          <w:rFonts w:ascii="Arial Narrow" w:eastAsia="Times New Roman" w:hAnsi="Arial Narrow" w:cs="Times New Roman"/>
          <w:kern w:val="0"/>
          <w:sz w:val="24"/>
          <w:szCs w:val="24"/>
          <w14:ligatures w14:val="none"/>
        </w:rPr>
        <w:t>sprendimus vizualiai</w:t>
      </w:r>
      <w:r w:rsidR="00525465" w:rsidRPr="00F30247">
        <w:rPr>
          <w:rFonts w:ascii="Arial Narrow" w:eastAsia="Times New Roman" w:hAnsi="Arial Narrow" w:cs="Times New Roman"/>
          <w:kern w:val="0"/>
          <w:sz w:val="24"/>
          <w:szCs w:val="24"/>
          <w14:ligatures w14:val="none"/>
        </w:rPr>
        <w:t xml:space="preserve"> (</w:t>
      </w:r>
      <w:r w:rsidR="00525465" w:rsidRPr="00F30247">
        <w:rPr>
          <w:rFonts w:ascii="Arial Narrow" w:hAnsi="Arial Narrow"/>
          <w:sz w:val="24"/>
          <w:szCs w:val="24"/>
        </w:rPr>
        <w:t xml:space="preserve">naudojant </w:t>
      </w:r>
      <w:proofErr w:type="spellStart"/>
      <w:r w:rsidR="00525465" w:rsidRPr="00F30247">
        <w:rPr>
          <w:rFonts w:ascii="Arial Narrow" w:hAnsi="Arial Narrow"/>
          <w:sz w:val="24"/>
          <w:szCs w:val="24"/>
        </w:rPr>
        <w:t>Canva</w:t>
      </w:r>
      <w:proofErr w:type="spellEnd"/>
      <w:r w:rsidR="00525465" w:rsidRPr="00F30247">
        <w:rPr>
          <w:rFonts w:ascii="Arial Narrow" w:hAnsi="Arial Narrow"/>
          <w:sz w:val="24"/>
          <w:szCs w:val="24"/>
        </w:rPr>
        <w:t xml:space="preserve">, ar </w:t>
      </w:r>
      <w:proofErr w:type="spellStart"/>
      <w:r w:rsidR="00525465" w:rsidRPr="00F30247">
        <w:rPr>
          <w:rFonts w:ascii="Arial Narrow" w:hAnsi="Arial Narrow"/>
          <w:sz w:val="24"/>
          <w:szCs w:val="24"/>
        </w:rPr>
        <w:t>Genially</w:t>
      </w:r>
      <w:proofErr w:type="spellEnd"/>
      <w:r w:rsidR="00525465" w:rsidRPr="00F30247">
        <w:rPr>
          <w:rFonts w:ascii="Arial Narrow" w:hAnsi="Arial Narrow"/>
          <w:sz w:val="24"/>
          <w:szCs w:val="24"/>
        </w:rPr>
        <w:t>, ar Google Slides)</w:t>
      </w:r>
      <w:r w:rsidR="000360D4" w:rsidRPr="00F30247">
        <w:rPr>
          <w:rFonts w:ascii="Arial Narrow" w:eastAsia="Times New Roman" w:hAnsi="Arial Narrow" w:cs="Times New Roman"/>
          <w:kern w:val="0"/>
          <w:sz w:val="24"/>
          <w:szCs w:val="24"/>
          <w14:ligatures w14:val="none"/>
        </w:rPr>
        <w:t xml:space="preserve"> bei</w:t>
      </w:r>
      <w:r w:rsidRPr="00F30247">
        <w:rPr>
          <w:rFonts w:ascii="Arial Narrow" w:eastAsia="Times New Roman" w:hAnsi="Arial Narrow" w:cs="Times New Roman"/>
          <w:kern w:val="0"/>
          <w:sz w:val="24"/>
          <w:szCs w:val="24"/>
          <w14:ligatures w14:val="none"/>
        </w:rPr>
        <w:t xml:space="preserve"> reflektuoja.</w:t>
      </w:r>
      <w:r w:rsidR="000360D4" w:rsidRPr="00F30247">
        <w:rPr>
          <w:rFonts w:ascii="Arial Narrow" w:eastAsia="Times New Roman" w:hAnsi="Arial Narrow" w:cs="Times New Roman"/>
          <w:kern w:val="0"/>
          <w:sz w:val="24"/>
          <w:szCs w:val="24"/>
          <w14:ligatures w14:val="none"/>
        </w:rPr>
        <w:t xml:space="preserve"> Galima pristatyti ir plakatų forma, tačiau interaktyvūs pristatymai, kurie naudoja technologines priemones leidžia mokiniams veikti kūrybiškiau, naudoti animacijas, </w:t>
      </w:r>
      <w:proofErr w:type="spellStart"/>
      <w:r w:rsidR="000360D4" w:rsidRPr="00F30247">
        <w:rPr>
          <w:rFonts w:ascii="Arial Narrow" w:eastAsia="Times New Roman" w:hAnsi="Arial Narrow" w:cs="Times New Roman"/>
          <w:kern w:val="0"/>
          <w:sz w:val="24"/>
          <w:szCs w:val="24"/>
          <w14:ligatures w14:val="none"/>
        </w:rPr>
        <w:t>video</w:t>
      </w:r>
      <w:proofErr w:type="spellEnd"/>
      <w:r w:rsidR="000360D4" w:rsidRPr="00F30247">
        <w:rPr>
          <w:rFonts w:ascii="Arial Narrow" w:eastAsia="Times New Roman" w:hAnsi="Arial Narrow" w:cs="Times New Roman"/>
          <w:kern w:val="0"/>
          <w:sz w:val="24"/>
          <w:szCs w:val="24"/>
          <w14:ligatures w14:val="none"/>
        </w:rPr>
        <w:t>, garso ir kitus efektus.</w:t>
      </w:r>
    </w:p>
    <w:tbl>
      <w:tblPr>
        <w:tblStyle w:val="Lentelstinklelis"/>
        <w:tblpPr w:leftFromText="187" w:rightFromText="187" w:vertAnchor="text" w:horzAnchor="margin" w:tblpX="-162" w:tblpY="334"/>
        <w:tblW w:w="15048" w:type="dxa"/>
        <w:tblLook w:val="04A0" w:firstRow="1" w:lastRow="0" w:firstColumn="1" w:lastColumn="0" w:noHBand="0" w:noVBand="1"/>
      </w:tblPr>
      <w:tblGrid>
        <w:gridCol w:w="1615"/>
        <w:gridCol w:w="7380"/>
        <w:gridCol w:w="270"/>
        <w:gridCol w:w="5783"/>
      </w:tblGrid>
      <w:tr w:rsidR="00022D01" w:rsidRPr="002F7052" w14:paraId="1E8FB4B4" w14:textId="48137929" w:rsidTr="00022D01">
        <w:trPr>
          <w:trHeight w:val="1067"/>
        </w:trPr>
        <w:tc>
          <w:tcPr>
            <w:tcW w:w="1615" w:type="dxa"/>
          </w:tcPr>
          <w:p w14:paraId="63F7B9A0" w14:textId="77777777" w:rsidR="00022D01" w:rsidRPr="002F7052" w:rsidRDefault="00022D01" w:rsidP="00CB286E">
            <w:pPr>
              <w:jc w:val="center"/>
              <w:rPr>
                <w:bCs/>
                <w:color w:val="000000" w:themeColor="text1"/>
                <w:sz w:val="52"/>
                <w:szCs w:val="52"/>
              </w:rPr>
            </w:pPr>
            <w:r w:rsidRPr="002F7052">
              <w:rPr>
                <w:bCs/>
                <w:color w:val="000000" w:themeColor="text1"/>
                <w:sz w:val="52"/>
                <w:szCs w:val="52"/>
              </w:rPr>
              <w:t>S</w:t>
            </w:r>
          </w:p>
          <w:p w14:paraId="31991075" w14:textId="77777777" w:rsidR="00022D01" w:rsidRPr="002F7052" w:rsidRDefault="00022D01" w:rsidP="00CB286E">
            <w:pPr>
              <w:jc w:val="center"/>
              <w:rPr>
                <w:rFonts w:ascii="Arial Narrow" w:hAnsi="Arial Narrow"/>
                <w:bCs/>
                <w:color w:val="000000" w:themeColor="text1"/>
                <w:sz w:val="20"/>
                <w:szCs w:val="20"/>
              </w:rPr>
            </w:pPr>
            <w:r w:rsidRPr="002F7052">
              <w:rPr>
                <w:rFonts w:ascii="Arial Narrow" w:hAnsi="Arial Narrow"/>
                <w:bCs/>
                <w:color w:val="000000" w:themeColor="text1"/>
                <w:sz w:val="20"/>
                <w:szCs w:val="20"/>
              </w:rPr>
              <w:t>SCIENCE</w:t>
            </w:r>
          </w:p>
        </w:tc>
        <w:tc>
          <w:tcPr>
            <w:tcW w:w="7380" w:type="dxa"/>
            <w:tcBorders>
              <w:right w:val="single" w:sz="4" w:space="0" w:color="auto"/>
            </w:tcBorders>
          </w:tcPr>
          <w:p w14:paraId="59654EDF" w14:textId="0E942BE8" w:rsidR="00022D01" w:rsidRPr="00F30247" w:rsidRDefault="00FE2160" w:rsidP="00FE2160">
            <w:pPr>
              <w:spacing w:before="100" w:beforeAutospacing="1" w:after="100" w:afterAutospacing="1"/>
              <w:ind w:left="-14"/>
              <w:rPr>
                <w:rFonts w:ascii="Arial Narrow" w:eastAsia="Times New Roman" w:hAnsi="Arial Narrow" w:cs="Times New Roman"/>
                <w:kern w:val="0"/>
                <w14:ligatures w14:val="none"/>
              </w:rPr>
            </w:pPr>
            <w:r w:rsidRPr="00F30247">
              <w:rPr>
                <w:rFonts w:ascii="Arial Narrow" w:hAnsi="Arial Narrow"/>
              </w:rPr>
              <w:t>Mokiniai atlieka CO</w:t>
            </w:r>
            <w:r w:rsidRPr="00F30247">
              <w:rPr>
                <w:rFonts w:ascii="Cambria Math" w:hAnsi="Cambria Math" w:cs="Cambria Math"/>
              </w:rPr>
              <w:t>₂</w:t>
            </w:r>
            <w:r w:rsidRPr="00F30247">
              <w:rPr>
                <w:rFonts w:ascii="Arial Narrow" w:hAnsi="Arial Narrow"/>
              </w:rPr>
              <w:t xml:space="preserve"> gamybos ir atpa</w:t>
            </w:r>
            <w:r w:rsidRPr="00F30247">
              <w:rPr>
                <w:rFonts w:ascii="Arial Narrow" w:hAnsi="Arial Narrow" w:cs="Arial Narrow"/>
              </w:rPr>
              <w:t>ž</w:t>
            </w:r>
            <w:r w:rsidRPr="00F30247">
              <w:rPr>
                <w:rFonts w:ascii="Arial Narrow" w:hAnsi="Arial Narrow"/>
              </w:rPr>
              <w:t xml:space="preserve">inimo eksperimentus, analizuoja klimato kaitos priežastis ir pasekmes. </w:t>
            </w:r>
            <w:r w:rsidRPr="00F30247">
              <w:rPr>
                <w:rFonts w:ascii="Arial Narrow" w:eastAsia="Times New Roman" w:hAnsi="Arial Narrow" w:cs="Times New Roman"/>
                <w:kern w:val="0"/>
                <w14:ligatures w14:val="none"/>
              </w:rPr>
              <w:t xml:space="preserve">Tyrinėjant mokomasi atpažinti ir apibūdinti stebimų cheminių reakcijų požymius (spalvos ar kvapo pokytį, dujų išsiskyrimą, nuosėdų susidarymą, garso išsiskyrimą, šilumos ar šviesos atsiradimą). </w:t>
            </w:r>
          </w:p>
        </w:tc>
        <w:tc>
          <w:tcPr>
            <w:tcW w:w="270" w:type="dxa"/>
            <w:vMerge w:val="restart"/>
            <w:tcBorders>
              <w:top w:val="nil"/>
              <w:left w:val="single" w:sz="4" w:space="0" w:color="auto"/>
              <w:right w:val="single" w:sz="4" w:space="0" w:color="auto"/>
            </w:tcBorders>
          </w:tcPr>
          <w:p w14:paraId="44F7F463" w14:textId="77777777" w:rsidR="00022D01" w:rsidRPr="002F7052" w:rsidRDefault="00022D01" w:rsidP="00CB286E">
            <w:pPr>
              <w:pStyle w:val="page-material-learningtext"/>
              <w:shd w:val="clear" w:color="auto" w:fill="FFFFFF"/>
              <w:spacing w:before="0" w:beforeAutospacing="0" w:after="0" w:afterAutospacing="0" w:line="330" w:lineRule="atLeast"/>
              <w:ind w:left="70" w:hanging="20"/>
              <w:jc w:val="both"/>
              <w:rPr>
                <w:rFonts w:ascii="Arial Narrow" w:hAnsi="Arial Narrow"/>
                <w:color w:val="333333"/>
                <w:shd w:val="clear" w:color="auto" w:fill="FFFFFF"/>
                <w:lang w:val="lt-LT"/>
              </w:rPr>
            </w:pPr>
          </w:p>
        </w:tc>
        <w:tc>
          <w:tcPr>
            <w:tcW w:w="5783" w:type="dxa"/>
            <w:vMerge w:val="restart"/>
            <w:tcBorders>
              <w:left w:val="single" w:sz="4" w:space="0" w:color="auto"/>
            </w:tcBorders>
          </w:tcPr>
          <w:p w14:paraId="5FC08CC3" w14:textId="77777777" w:rsidR="00022D01" w:rsidRPr="002F7052" w:rsidRDefault="00022D01" w:rsidP="00D529C0">
            <w:pPr>
              <w:rPr>
                <w:rFonts w:ascii="Arial Narrow" w:eastAsia="Arial Narrow" w:hAnsi="Arial Narrow" w:cs="Arial Narrow"/>
                <w:b/>
                <w:color w:val="333333"/>
                <w:sz w:val="24"/>
                <w:szCs w:val="24"/>
              </w:rPr>
            </w:pPr>
            <w:r w:rsidRPr="002F7052">
              <w:rPr>
                <w:rFonts w:ascii="Arial Narrow" w:hAnsi="Arial Narrow"/>
                <w:b/>
                <w:bCs/>
                <w:color w:val="333333"/>
                <w:sz w:val="28"/>
                <w:szCs w:val="28"/>
              </w:rPr>
              <w:t>IT</w:t>
            </w:r>
            <w:r w:rsidRPr="002F7052">
              <w:rPr>
                <w:rFonts w:ascii="Arial Narrow" w:eastAsia="Arial Narrow" w:hAnsi="Arial Narrow" w:cs="Arial Narrow"/>
                <w:b/>
                <w:color w:val="333333"/>
                <w:sz w:val="24"/>
                <w:szCs w:val="24"/>
              </w:rPr>
              <w:t xml:space="preserve"> </w:t>
            </w:r>
          </w:p>
          <w:p w14:paraId="0A725898" w14:textId="035A403A" w:rsidR="00022D01" w:rsidRPr="002F7052" w:rsidRDefault="006E5005" w:rsidP="00D529C0">
            <w:pPr>
              <w:rPr>
                <w:rFonts w:ascii="Arial Narrow" w:eastAsia="Times New Roman" w:hAnsi="Arial Narrow" w:cs="Times New Roman"/>
                <w:kern w:val="0"/>
                <w14:ligatures w14:val="none"/>
              </w:rPr>
            </w:pPr>
            <w:r w:rsidRPr="002F7052">
              <w:rPr>
                <w:rFonts w:ascii="Arial Narrow" w:hAnsi="Arial Narrow"/>
              </w:rPr>
              <w:t>Mokinys geba naudoti skaitmenines priemones duomenų rinkimui, analizei ir interpretavimui (CO2 detektoriaus surinkti duomenys). Kuria ir redaguoja skaitmeninį turinį, naudodamas įvairias priemones, prezentacijos. Naudoja VEX IQ blokinį programavimą paprastoms programoms kurti.</w:t>
            </w:r>
          </w:p>
          <w:p w14:paraId="33E34CC5" w14:textId="77777777" w:rsidR="00D3297C" w:rsidRPr="002F7052" w:rsidRDefault="00D3297C" w:rsidP="00D3297C">
            <w:pPr>
              <w:rPr>
                <w:rFonts w:ascii="Arial Narrow" w:hAnsi="Arial Narrow"/>
                <w:color w:val="FF0000"/>
                <w:sz w:val="24"/>
                <w:szCs w:val="24"/>
              </w:rPr>
            </w:pPr>
            <w:r w:rsidRPr="002F7052">
              <w:rPr>
                <w:rFonts w:ascii="Arial Narrow" w:hAnsi="Arial Narrow"/>
                <w:color w:val="FF0000"/>
                <w:sz w:val="24"/>
                <w:szCs w:val="24"/>
              </w:rPr>
              <w:t>Tinklapiai</w:t>
            </w:r>
          </w:p>
          <w:p w14:paraId="3F4BF27A" w14:textId="77777777" w:rsidR="00022D01" w:rsidRPr="002F7052" w:rsidRDefault="007913AE" w:rsidP="00FE2160">
            <w:pPr>
              <w:rPr>
                <w:rFonts w:ascii="Arial Narrow" w:hAnsi="Arial Narrow" w:cs="Times New Roman"/>
                <w:bCs/>
              </w:rPr>
            </w:pPr>
            <w:hyperlink r:id="rId10" w:history="1">
              <w:r w:rsidR="006E64B2" w:rsidRPr="002F7052">
                <w:rPr>
                  <w:rStyle w:val="Hipersaitas"/>
                  <w:rFonts w:ascii="Arial Narrow" w:hAnsi="Arial Narrow" w:cs="Times New Roman"/>
                  <w:bCs/>
                </w:rPr>
                <w:t>https://education.vex.com/stemlabs/iq</w:t>
              </w:r>
            </w:hyperlink>
            <w:r w:rsidR="006E64B2" w:rsidRPr="002F7052">
              <w:rPr>
                <w:rFonts w:ascii="Arial Narrow" w:hAnsi="Arial Narrow" w:cs="Times New Roman"/>
                <w:bCs/>
              </w:rPr>
              <w:t xml:space="preserve"> pamokų planai, patarimai, mokomieji </w:t>
            </w:r>
            <w:proofErr w:type="spellStart"/>
            <w:r w:rsidR="006E64B2" w:rsidRPr="002F7052">
              <w:rPr>
                <w:rFonts w:ascii="Arial Narrow" w:hAnsi="Arial Narrow" w:cs="Times New Roman"/>
                <w:bCs/>
              </w:rPr>
              <w:t>video</w:t>
            </w:r>
            <w:proofErr w:type="spellEnd"/>
            <w:r w:rsidR="006E64B2" w:rsidRPr="002F7052">
              <w:rPr>
                <w:rFonts w:ascii="Arial Narrow" w:hAnsi="Arial Narrow" w:cs="Times New Roman"/>
                <w:bCs/>
              </w:rPr>
              <w:t>, kaip konstruoti ir programuoti VEX IQ robotus.</w:t>
            </w:r>
          </w:p>
          <w:p w14:paraId="63F098FC" w14:textId="77777777" w:rsidR="006E64B2" w:rsidRPr="002F7052" w:rsidRDefault="007913AE" w:rsidP="00FE2160">
            <w:pPr>
              <w:rPr>
                <w:rFonts w:ascii="Arial Narrow" w:hAnsi="Arial Narrow" w:cs="Times New Roman"/>
                <w:bCs/>
              </w:rPr>
            </w:pPr>
            <w:hyperlink r:id="rId11" w:history="1">
              <w:r w:rsidR="006E64B2" w:rsidRPr="002F7052">
                <w:rPr>
                  <w:rStyle w:val="Hipersaitas"/>
                  <w:rFonts w:ascii="Arial Narrow" w:hAnsi="Arial Narrow" w:cs="Times New Roman"/>
                  <w:bCs/>
                </w:rPr>
                <w:t>https://klimatokaita.lt/aktualijos/naujienos/naujos-idejos-klimato-svietimui-mokyklose/</w:t>
              </w:r>
            </w:hyperlink>
            <w:r w:rsidR="006E64B2" w:rsidRPr="002F7052">
              <w:rPr>
                <w:rFonts w:ascii="Arial Narrow" w:hAnsi="Arial Narrow" w:cs="Times New Roman"/>
                <w:bCs/>
              </w:rPr>
              <w:t xml:space="preserve"> </w:t>
            </w:r>
          </w:p>
          <w:p w14:paraId="7399BD67" w14:textId="3F2F19FA" w:rsidR="006E64B2" w:rsidRPr="002F7052" w:rsidRDefault="007913AE" w:rsidP="00FE2160">
            <w:pPr>
              <w:rPr>
                <w:rFonts w:ascii="Arial Narrow" w:hAnsi="Arial Narrow" w:cs="Times New Roman"/>
                <w:bCs/>
              </w:rPr>
            </w:pPr>
            <w:hyperlink r:id="rId12" w:history="1">
              <w:r w:rsidR="006E64B2" w:rsidRPr="002F7052">
                <w:rPr>
                  <w:rStyle w:val="Hipersaitas"/>
                  <w:rFonts w:ascii="Arial Narrow" w:hAnsi="Arial Narrow" w:cs="Times New Roman"/>
                  <w:bCs/>
                </w:rPr>
                <w:t>https://klimatomuziejus.lt/klimato-muziejus/klimato-pamokos-moksleiviams/</w:t>
              </w:r>
            </w:hyperlink>
          </w:p>
          <w:p w14:paraId="368E7991" w14:textId="25DA3A6D" w:rsidR="006E64B2" w:rsidRPr="002F7052" w:rsidRDefault="007913AE" w:rsidP="00FE2160">
            <w:pPr>
              <w:rPr>
                <w:rStyle w:val="Hipersaitas"/>
                <w:rFonts w:ascii="Arial Narrow" w:hAnsi="Arial Narrow" w:cs="Times New Roman"/>
                <w:bCs/>
              </w:rPr>
            </w:pPr>
            <w:hyperlink r:id="rId13" w:history="1">
              <w:r w:rsidR="006E64B2" w:rsidRPr="002F7052">
                <w:rPr>
                  <w:rStyle w:val="Hipersaitas"/>
                  <w:rFonts w:ascii="Arial Narrow" w:hAnsi="Arial Narrow" w:cs="Times New Roman"/>
                  <w:bCs/>
                </w:rPr>
                <w:t>https://our-planet-our-future.climate.ec.europa.eu/teachers_lt</w:t>
              </w:r>
            </w:hyperlink>
          </w:p>
          <w:p w14:paraId="40001D06" w14:textId="451A3666" w:rsidR="00312C70" w:rsidRPr="002F7052" w:rsidRDefault="007913AE" w:rsidP="00FE2160">
            <w:pPr>
              <w:rPr>
                <w:rFonts w:ascii="Arial Narrow" w:hAnsi="Arial Narrow" w:cs="Times New Roman"/>
                <w:bCs/>
              </w:rPr>
            </w:pPr>
            <w:hyperlink r:id="rId14" w:anchor="6" w:history="1">
              <w:r w:rsidR="00312C70" w:rsidRPr="002F7052">
                <w:rPr>
                  <w:rStyle w:val="Hipersaitas"/>
                  <w:rFonts w:ascii="Arial Narrow" w:hAnsi="Arial Narrow" w:cs="Times New Roman"/>
                  <w:bCs/>
                </w:rPr>
                <w:t>https://www.slideshare.net/slideshow/klimato-kaita/3605858#6</w:t>
              </w:r>
            </w:hyperlink>
            <w:r w:rsidR="00312C70" w:rsidRPr="002F7052">
              <w:rPr>
                <w:rFonts w:ascii="Arial Narrow" w:hAnsi="Arial Narrow" w:cs="Times New Roman"/>
                <w:bCs/>
              </w:rPr>
              <w:t xml:space="preserve"> skaidrės apie klimato kaitos priežastis</w:t>
            </w:r>
          </w:p>
          <w:p w14:paraId="2E1BF65C" w14:textId="320E0651" w:rsidR="006E64B2" w:rsidRPr="002F7052" w:rsidRDefault="00872C35" w:rsidP="00FE2160">
            <w:pPr>
              <w:rPr>
                <w:rFonts w:ascii="Arial Narrow" w:hAnsi="Arial Narrow" w:cs="Times New Roman"/>
                <w:bCs/>
              </w:rPr>
            </w:pPr>
            <w:r w:rsidRPr="002F7052">
              <w:rPr>
                <w:rFonts w:ascii="Arial Narrow" w:hAnsi="Arial Narrow" w:cs="Times New Roman"/>
                <w:bCs/>
              </w:rPr>
              <w:t>Daugiau tinklapių siūloma pamokos veikloje</w:t>
            </w:r>
          </w:p>
        </w:tc>
      </w:tr>
      <w:tr w:rsidR="00022D01" w:rsidRPr="002F7052" w14:paraId="01E1AEFB" w14:textId="01C6E072" w:rsidTr="00022D01">
        <w:trPr>
          <w:trHeight w:val="70"/>
        </w:trPr>
        <w:tc>
          <w:tcPr>
            <w:tcW w:w="1615" w:type="dxa"/>
          </w:tcPr>
          <w:p w14:paraId="0A142241" w14:textId="77777777" w:rsidR="00022D01" w:rsidRPr="002F7052" w:rsidRDefault="00022D01" w:rsidP="7265452B">
            <w:pPr>
              <w:jc w:val="center"/>
              <w:rPr>
                <w:rFonts w:ascii="Arial Narrow" w:eastAsia="Arial Narrow" w:hAnsi="Arial Narrow" w:cs="Arial Narrow"/>
                <w:bCs/>
                <w:color w:val="000000" w:themeColor="text1"/>
                <w:sz w:val="52"/>
                <w:szCs w:val="52"/>
              </w:rPr>
            </w:pPr>
            <w:r w:rsidRPr="002F7052">
              <w:rPr>
                <w:rFonts w:ascii="Arial Narrow" w:eastAsia="Arial Narrow" w:hAnsi="Arial Narrow" w:cs="Arial Narrow"/>
                <w:bCs/>
                <w:color w:val="000000" w:themeColor="text1"/>
                <w:sz w:val="52"/>
                <w:szCs w:val="52"/>
              </w:rPr>
              <w:t>T</w:t>
            </w:r>
          </w:p>
          <w:p w14:paraId="4172C851" w14:textId="77777777" w:rsidR="00022D01" w:rsidRPr="002F7052" w:rsidRDefault="00022D01" w:rsidP="7265452B">
            <w:pPr>
              <w:spacing w:after="100" w:afterAutospacing="1"/>
              <w:jc w:val="center"/>
              <w:rPr>
                <w:rFonts w:ascii="Arial Narrow" w:eastAsia="Arial Narrow" w:hAnsi="Arial Narrow" w:cs="Arial Narrow"/>
                <w:bCs/>
                <w:color w:val="000000" w:themeColor="text1"/>
                <w:sz w:val="96"/>
                <w:szCs w:val="96"/>
              </w:rPr>
            </w:pPr>
            <w:r w:rsidRPr="002F7052">
              <w:rPr>
                <w:rFonts w:ascii="Arial Narrow" w:eastAsia="Arial Narrow" w:hAnsi="Arial Narrow" w:cs="Arial Narrow"/>
                <w:bCs/>
                <w:color w:val="000000" w:themeColor="text1"/>
                <w:sz w:val="20"/>
                <w:szCs w:val="20"/>
              </w:rPr>
              <w:t>TECHNOLOGY</w:t>
            </w:r>
          </w:p>
        </w:tc>
        <w:tc>
          <w:tcPr>
            <w:tcW w:w="7380" w:type="dxa"/>
            <w:tcBorders>
              <w:right w:val="single" w:sz="4" w:space="0" w:color="auto"/>
            </w:tcBorders>
          </w:tcPr>
          <w:p w14:paraId="6B7BA7CF" w14:textId="45E418E3" w:rsidR="00022D01" w:rsidRPr="00F30247" w:rsidRDefault="00FE2160" w:rsidP="00FE2160">
            <w:pPr>
              <w:pStyle w:val="page-material-learningtext"/>
              <w:shd w:val="clear" w:color="auto" w:fill="FFFFFF" w:themeFill="background1"/>
              <w:spacing w:before="0" w:beforeAutospacing="0" w:after="0" w:afterAutospacing="0"/>
              <w:ind w:hanging="14"/>
              <w:rPr>
                <w:rFonts w:ascii="Arial Narrow" w:eastAsia="Arial Narrow" w:hAnsi="Arial Narrow" w:cs="Arial Narrow"/>
                <w:sz w:val="22"/>
                <w:szCs w:val="22"/>
                <w:lang w:val="lt-LT"/>
              </w:rPr>
            </w:pPr>
            <w:r w:rsidRPr="00F30247">
              <w:rPr>
                <w:rFonts w:ascii="Arial Narrow" w:hAnsi="Arial Narrow"/>
                <w:sz w:val="22"/>
                <w:szCs w:val="22"/>
                <w:lang w:val="lt-LT"/>
              </w:rPr>
              <w:t>Naudodami VEX IQ rinkinius, mokiniai konstruoja CO</w:t>
            </w:r>
            <w:r w:rsidRPr="00F30247">
              <w:rPr>
                <w:rFonts w:ascii="Cambria Math" w:hAnsi="Cambria Math" w:cs="Cambria Math"/>
                <w:sz w:val="22"/>
                <w:szCs w:val="22"/>
                <w:lang w:val="lt-LT"/>
              </w:rPr>
              <w:t>₂</w:t>
            </w:r>
            <w:r w:rsidRPr="00F30247">
              <w:rPr>
                <w:rFonts w:ascii="Arial Narrow" w:hAnsi="Arial Narrow"/>
                <w:sz w:val="22"/>
                <w:szCs w:val="22"/>
                <w:lang w:val="lt-LT"/>
              </w:rPr>
              <w:t xml:space="preserve"> detektori</w:t>
            </w:r>
            <w:r w:rsidRPr="00F30247">
              <w:rPr>
                <w:rFonts w:ascii="Arial Narrow" w:hAnsi="Arial Narrow" w:cs="Arial Narrow"/>
                <w:sz w:val="22"/>
                <w:szCs w:val="22"/>
                <w:lang w:val="lt-LT"/>
              </w:rPr>
              <w:t>ų</w:t>
            </w:r>
            <w:r w:rsidRPr="00F30247">
              <w:rPr>
                <w:rFonts w:ascii="Arial Narrow" w:hAnsi="Arial Narrow"/>
                <w:sz w:val="22"/>
                <w:szCs w:val="22"/>
                <w:lang w:val="lt-LT"/>
              </w:rPr>
              <w:t xml:space="preserve">, programuoja jutiklius, analizuoja surinktus duomenis. Elektros ir elektronikos prietaisai, </w:t>
            </w:r>
          </w:p>
        </w:tc>
        <w:tc>
          <w:tcPr>
            <w:tcW w:w="270" w:type="dxa"/>
            <w:vMerge/>
            <w:tcBorders>
              <w:right w:val="single" w:sz="4" w:space="0" w:color="auto"/>
            </w:tcBorders>
          </w:tcPr>
          <w:p w14:paraId="50A2678B" w14:textId="77777777" w:rsidR="00022D01" w:rsidRPr="002F7052" w:rsidRDefault="00022D01" w:rsidP="00CB286E">
            <w:pPr>
              <w:spacing w:after="100" w:afterAutospacing="1"/>
              <w:rPr>
                <w:rFonts w:ascii="Arial Narrow" w:hAnsi="Arial Narrow"/>
                <w:color w:val="333333"/>
                <w:sz w:val="24"/>
                <w:szCs w:val="24"/>
                <w:shd w:val="clear" w:color="auto" w:fill="FFFFFF"/>
              </w:rPr>
            </w:pPr>
          </w:p>
        </w:tc>
        <w:tc>
          <w:tcPr>
            <w:tcW w:w="5783" w:type="dxa"/>
            <w:vMerge/>
            <w:tcBorders>
              <w:left w:val="single" w:sz="4" w:space="0" w:color="auto"/>
            </w:tcBorders>
          </w:tcPr>
          <w:p w14:paraId="459D31A8" w14:textId="74DDE8F6" w:rsidR="00022D01" w:rsidRPr="002F7052" w:rsidRDefault="00022D01" w:rsidP="00CB286E">
            <w:pPr>
              <w:rPr>
                <w:rFonts w:ascii="Arial Narrow" w:hAnsi="Arial Narrow"/>
                <w:bCs/>
                <w:color w:val="333333"/>
                <w:sz w:val="28"/>
                <w:szCs w:val="28"/>
                <w:shd w:val="clear" w:color="auto" w:fill="FFFFFF"/>
              </w:rPr>
            </w:pPr>
          </w:p>
        </w:tc>
      </w:tr>
      <w:tr w:rsidR="00022D01" w:rsidRPr="002F7052" w14:paraId="65714012" w14:textId="3A86D55F" w:rsidTr="00022D01">
        <w:trPr>
          <w:trHeight w:val="872"/>
        </w:trPr>
        <w:tc>
          <w:tcPr>
            <w:tcW w:w="1615" w:type="dxa"/>
          </w:tcPr>
          <w:p w14:paraId="4A02938C" w14:textId="77777777" w:rsidR="00022D01" w:rsidRPr="002F7052" w:rsidRDefault="00022D01" w:rsidP="00CB286E">
            <w:pPr>
              <w:jc w:val="center"/>
              <w:rPr>
                <w:bCs/>
                <w:color w:val="000000" w:themeColor="text1"/>
                <w:sz w:val="52"/>
                <w:szCs w:val="52"/>
              </w:rPr>
            </w:pPr>
            <w:r w:rsidRPr="002F7052">
              <w:rPr>
                <w:bCs/>
                <w:color w:val="000000" w:themeColor="text1"/>
                <w:sz w:val="52"/>
                <w:szCs w:val="52"/>
              </w:rPr>
              <w:t>E</w:t>
            </w:r>
          </w:p>
          <w:p w14:paraId="5FE33CD3" w14:textId="77777777" w:rsidR="00022D01" w:rsidRPr="002F7052" w:rsidRDefault="00022D01" w:rsidP="00CB286E">
            <w:pPr>
              <w:spacing w:after="100" w:afterAutospacing="1"/>
              <w:jc w:val="center"/>
              <w:rPr>
                <w:rFonts w:ascii="Arial Narrow" w:hAnsi="Arial Narrow"/>
                <w:bCs/>
                <w:color w:val="000000" w:themeColor="text1"/>
                <w:sz w:val="96"/>
                <w:szCs w:val="96"/>
              </w:rPr>
            </w:pPr>
            <w:r w:rsidRPr="002F7052">
              <w:rPr>
                <w:rFonts w:ascii="Arial Narrow" w:hAnsi="Arial Narrow"/>
                <w:bCs/>
                <w:color w:val="000000" w:themeColor="text1"/>
                <w:sz w:val="20"/>
                <w:szCs w:val="20"/>
              </w:rPr>
              <w:t>ENGINERING</w:t>
            </w:r>
          </w:p>
        </w:tc>
        <w:tc>
          <w:tcPr>
            <w:tcW w:w="7380" w:type="dxa"/>
            <w:tcBorders>
              <w:right w:val="single" w:sz="4" w:space="0" w:color="auto"/>
            </w:tcBorders>
          </w:tcPr>
          <w:p w14:paraId="2BA148C4" w14:textId="72C09AE5" w:rsidR="00022D01" w:rsidRPr="00F30247" w:rsidRDefault="00FE2160" w:rsidP="00022D01">
            <w:pPr>
              <w:spacing w:after="100" w:afterAutospacing="1"/>
              <w:rPr>
                <w:rFonts w:ascii="Arial Narrow" w:hAnsi="Arial Narrow"/>
              </w:rPr>
            </w:pPr>
            <w:r w:rsidRPr="00F30247">
              <w:rPr>
                <w:rFonts w:ascii="Arial Narrow" w:hAnsi="Arial Narrow"/>
              </w:rPr>
              <w:t>Mokiniai kuria CO</w:t>
            </w:r>
            <w:r w:rsidRPr="00F30247">
              <w:rPr>
                <w:rFonts w:ascii="Cambria Math" w:hAnsi="Cambria Math" w:cs="Cambria Math"/>
              </w:rPr>
              <w:t>₂</w:t>
            </w:r>
            <w:r w:rsidRPr="00F30247">
              <w:rPr>
                <w:rFonts w:ascii="Arial Narrow" w:hAnsi="Arial Narrow"/>
              </w:rPr>
              <w:t xml:space="preserve"> detektoriaus prototip</w:t>
            </w:r>
            <w:r w:rsidRPr="00F30247">
              <w:rPr>
                <w:rFonts w:ascii="Arial Narrow" w:hAnsi="Arial Narrow" w:cs="Arial Narrow"/>
              </w:rPr>
              <w:t>ą</w:t>
            </w:r>
            <w:r w:rsidRPr="00F30247">
              <w:rPr>
                <w:rFonts w:ascii="Arial Narrow" w:hAnsi="Arial Narrow"/>
              </w:rPr>
              <w:t>, taikydami in</w:t>
            </w:r>
            <w:r w:rsidRPr="00F30247">
              <w:rPr>
                <w:rFonts w:ascii="Arial Narrow" w:hAnsi="Arial Narrow" w:cs="Arial Narrow"/>
              </w:rPr>
              <w:t>ž</w:t>
            </w:r>
            <w:r w:rsidRPr="00F30247">
              <w:rPr>
                <w:rFonts w:ascii="Arial Narrow" w:hAnsi="Arial Narrow"/>
              </w:rPr>
              <w:t>inerin</w:t>
            </w:r>
            <w:r w:rsidRPr="00F30247">
              <w:rPr>
                <w:rFonts w:ascii="Arial Narrow" w:hAnsi="Arial Narrow" w:cs="Arial Narrow"/>
              </w:rPr>
              <w:t>į</w:t>
            </w:r>
            <w:r w:rsidRPr="00F30247">
              <w:rPr>
                <w:rFonts w:ascii="Arial Narrow" w:hAnsi="Arial Narrow"/>
              </w:rPr>
              <w:t xml:space="preserve"> projektavim</w:t>
            </w:r>
            <w:r w:rsidRPr="00F30247">
              <w:rPr>
                <w:rFonts w:ascii="Arial Narrow" w:hAnsi="Arial Narrow" w:cs="Arial Narrow"/>
              </w:rPr>
              <w:t>ą</w:t>
            </w:r>
            <w:r w:rsidRPr="00F30247">
              <w:rPr>
                <w:rFonts w:ascii="Arial Narrow" w:hAnsi="Arial Narrow"/>
              </w:rPr>
              <w:t>, testuoja ir tobulina konstrukcij</w:t>
            </w:r>
            <w:r w:rsidRPr="00F30247">
              <w:rPr>
                <w:rFonts w:ascii="Arial Narrow" w:hAnsi="Arial Narrow" w:cs="Arial Narrow"/>
              </w:rPr>
              <w:t>ą</w:t>
            </w:r>
            <w:r w:rsidRPr="00F30247">
              <w:rPr>
                <w:rFonts w:ascii="Arial Narrow" w:hAnsi="Arial Narrow"/>
              </w:rPr>
              <w:t xml:space="preserve">. </w:t>
            </w:r>
          </w:p>
        </w:tc>
        <w:tc>
          <w:tcPr>
            <w:tcW w:w="270" w:type="dxa"/>
            <w:vMerge/>
          </w:tcPr>
          <w:p w14:paraId="0683B53A" w14:textId="77777777" w:rsidR="00022D01" w:rsidRPr="002F7052" w:rsidRDefault="00022D01" w:rsidP="00CB286E">
            <w:pPr>
              <w:spacing w:after="100" w:afterAutospacing="1"/>
              <w:rPr>
                <w:rFonts w:ascii="Arial Narrow" w:hAnsi="Arial Narrow"/>
                <w:color w:val="000000" w:themeColor="text1"/>
                <w:sz w:val="24"/>
                <w:szCs w:val="24"/>
              </w:rPr>
            </w:pPr>
          </w:p>
        </w:tc>
        <w:tc>
          <w:tcPr>
            <w:tcW w:w="5783" w:type="dxa"/>
            <w:vMerge/>
            <w:tcBorders>
              <w:left w:val="single" w:sz="4" w:space="0" w:color="auto"/>
            </w:tcBorders>
          </w:tcPr>
          <w:p w14:paraId="61B47819" w14:textId="34DCA256" w:rsidR="00022D01" w:rsidRPr="002F7052" w:rsidRDefault="00022D01" w:rsidP="00AF3589">
            <w:pPr>
              <w:rPr>
                <w:rFonts w:ascii="Arial Narrow" w:eastAsia="Arial Narrow" w:hAnsi="Arial Narrow" w:cs="Arial Narrow"/>
                <w:sz w:val="28"/>
                <w:szCs w:val="28"/>
              </w:rPr>
            </w:pPr>
          </w:p>
        </w:tc>
      </w:tr>
      <w:tr w:rsidR="00022D01" w:rsidRPr="002F7052" w14:paraId="5A5DCB52" w14:textId="63704812" w:rsidTr="00022D01">
        <w:trPr>
          <w:trHeight w:val="70"/>
        </w:trPr>
        <w:tc>
          <w:tcPr>
            <w:tcW w:w="1615" w:type="dxa"/>
          </w:tcPr>
          <w:p w14:paraId="44B3ED92" w14:textId="77777777" w:rsidR="00022D01" w:rsidRPr="002F7052" w:rsidRDefault="00022D01" w:rsidP="00CB286E">
            <w:pPr>
              <w:jc w:val="center"/>
              <w:rPr>
                <w:bCs/>
                <w:color w:val="000000" w:themeColor="text1"/>
                <w:sz w:val="52"/>
                <w:szCs w:val="52"/>
              </w:rPr>
            </w:pPr>
            <w:r w:rsidRPr="002F7052">
              <w:rPr>
                <w:bCs/>
                <w:color w:val="000000" w:themeColor="text1"/>
                <w:sz w:val="52"/>
                <w:szCs w:val="52"/>
              </w:rPr>
              <w:t>A</w:t>
            </w:r>
          </w:p>
          <w:p w14:paraId="45ADDD9E" w14:textId="77777777" w:rsidR="00022D01" w:rsidRPr="002F7052" w:rsidRDefault="00022D01" w:rsidP="00CB286E">
            <w:pPr>
              <w:spacing w:after="100" w:afterAutospacing="1"/>
              <w:jc w:val="center"/>
              <w:rPr>
                <w:rFonts w:ascii="Arial Narrow" w:hAnsi="Arial Narrow"/>
                <w:bCs/>
                <w:color w:val="000000" w:themeColor="text1"/>
                <w:sz w:val="96"/>
                <w:szCs w:val="96"/>
              </w:rPr>
            </w:pPr>
            <w:r w:rsidRPr="002F7052">
              <w:rPr>
                <w:rFonts w:ascii="Arial Narrow" w:hAnsi="Arial Narrow"/>
                <w:bCs/>
                <w:color w:val="000000" w:themeColor="text1"/>
                <w:sz w:val="20"/>
                <w:szCs w:val="20"/>
              </w:rPr>
              <w:t>ARTS</w:t>
            </w:r>
          </w:p>
        </w:tc>
        <w:tc>
          <w:tcPr>
            <w:tcW w:w="7380" w:type="dxa"/>
            <w:tcBorders>
              <w:right w:val="single" w:sz="4" w:space="0" w:color="auto"/>
            </w:tcBorders>
          </w:tcPr>
          <w:p w14:paraId="3A1BDF99" w14:textId="6B3F6B08" w:rsidR="00022D01" w:rsidRPr="00F30247" w:rsidRDefault="00FE2160" w:rsidP="00022D01">
            <w:pPr>
              <w:spacing w:afterAutospacing="1"/>
              <w:rPr>
                <w:rFonts w:ascii="Arial Narrow" w:hAnsi="Arial Narrow"/>
                <w:bCs/>
              </w:rPr>
            </w:pPr>
            <w:r w:rsidRPr="00F30247">
              <w:rPr>
                <w:rFonts w:ascii="Arial Narrow" w:hAnsi="Arial Narrow"/>
              </w:rPr>
              <w:t>Mokiniai kuria vizualines prezentacijas, naudodami skaitmeninius įrankius, perteikia klimato kaitos problematiką kūrybiškai.</w:t>
            </w:r>
            <w:r w:rsidR="006E5005" w:rsidRPr="00F30247">
              <w:rPr>
                <w:rFonts w:ascii="Arial Narrow" w:hAnsi="Arial Narrow"/>
              </w:rPr>
              <w:t xml:space="preserve"> Kelia vizualias idėjas, kuria meninius sprendimus, taiko įvairias dailės technikas.</w:t>
            </w:r>
            <w:r w:rsidR="00D76B16" w:rsidRPr="00F30247">
              <w:rPr>
                <w:rFonts w:ascii="Arial Narrow" w:hAnsi="Arial Narrow"/>
              </w:rPr>
              <w:t xml:space="preserve"> </w:t>
            </w:r>
          </w:p>
        </w:tc>
        <w:tc>
          <w:tcPr>
            <w:tcW w:w="270" w:type="dxa"/>
            <w:vMerge/>
            <w:tcBorders>
              <w:right w:val="single" w:sz="4" w:space="0" w:color="auto"/>
            </w:tcBorders>
          </w:tcPr>
          <w:p w14:paraId="02A41639" w14:textId="77777777" w:rsidR="00022D01" w:rsidRPr="002F7052" w:rsidRDefault="00022D01" w:rsidP="00CB286E">
            <w:pPr>
              <w:spacing w:after="100" w:afterAutospacing="1"/>
              <w:rPr>
                <w:rFonts w:ascii="Arial Narrow" w:hAnsi="Arial Narrow"/>
                <w:color w:val="333333"/>
                <w:sz w:val="24"/>
                <w:szCs w:val="24"/>
                <w:shd w:val="clear" w:color="auto" w:fill="FFFFFF"/>
              </w:rPr>
            </w:pPr>
          </w:p>
        </w:tc>
        <w:tc>
          <w:tcPr>
            <w:tcW w:w="5783" w:type="dxa"/>
            <w:vMerge/>
            <w:tcBorders>
              <w:left w:val="single" w:sz="4" w:space="0" w:color="auto"/>
            </w:tcBorders>
          </w:tcPr>
          <w:p w14:paraId="6589D771" w14:textId="364BB7AD" w:rsidR="00022D01" w:rsidRPr="002F7052" w:rsidRDefault="00022D01" w:rsidP="00CB286E">
            <w:pPr>
              <w:rPr>
                <w:rFonts w:ascii="Arial Narrow" w:hAnsi="Arial Narrow"/>
                <w:bCs/>
                <w:color w:val="333333"/>
                <w:sz w:val="28"/>
                <w:szCs w:val="28"/>
                <w:shd w:val="clear" w:color="auto" w:fill="FFFFFF"/>
              </w:rPr>
            </w:pPr>
          </w:p>
        </w:tc>
      </w:tr>
      <w:tr w:rsidR="00022D01" w:rsidRPr="002F7052" w14:paraId="16621D4D" w14:textId="741B0262" w:rsidTr="00022D01">
        <w:trPr>
          <w:trHeight w:val="1142"/>
        </w:trPr>
        <w:tc>
          <w:tcPr>
            <w:tcW w:w="1615" w:type="dxa"/>
          </w:tcPr>
          <w:p w14:paraId="5B4DE15A" w14:textId="77777777" w:rsidR="00022D01" w:rsidRPr="002F7052" w:rsidRDefault="00022D01" w:rsidP="00CB286E">
            <w:pPr>
              <w:jc w:val="center"/>
              <w:rPr>
                <w:bCs/>
                <w:color w:val="000000" w:themeColor="text1"/>
                <w:sz w:val="52"/>
                <w:szCs w:val="52"/>
              </w:rPr>
            </w:pPr>
            <w:r w:rsidRPr="002F7052">
              <w:rPr>
                <w:bCs/>
                <w:color w:val="000000" w:themeColor="text1"/>
                <w:sz w:val="52"/>
                <w:szCs w:val="52"/>
              </w:rPr>
              <w:t>M</w:t>
            </w:r>
          </w:p>
          <w:p w14:paraId="55CB2E5C" w14:textId="16397083" w:rsidR="00022D01" w:rsidRPr="002F7052" w:rsidRDefault="00022D01" w:rsidP="00CB286E">
            <w:pPr>
              <w:spacing w:after="100" w:afterAutospacing="1"/>
              <w:jc w:val="center"/>
              <w:rPr>
                <w:rFonts w:ascii="Arial Narrow" w:hAnsi="Arial Narrow"/>
                <w:bCs/>
                <w:color w:val="000000" w:themeColor="text1"/>
                <w:sz w:val="96"/>
                <w:szCs w:val="96"/>
              </w:rPr>
            </w:pPr>
            <w:r w:rsidRPr="002F7052">
              <w:rPr>
                <w:rFonts w:ascii="Arial Narrow" w:hAnsi="Arial Narrow"/>
                <w:bCs/>
                <w:color w:val="000000" w:themeColor="text1"/>
                <w:sz w:val="20"/>
                <w:szCs w:val="20"/>
              </w:rPr>
              <w:t>MATHEMATICS</w:t>
            </w:r>
          </w:p>
        </w:tc>
        <w:tc>
          <w:tcPr>
            <w:tcW w:w="7380" w:type="dxa"/>
            <w:tcBorders>
              <w:right w:val="single" w:sz="4" w:space="0" w:color="auto"/>
            </w:tcBorders>
          </w:tcPr>
          <w:p w14:paraId="6EBE5224" w14:textId="70E8D176" w:rsidR="00022D01" w:rsidRPr="00F30247" w:rsidRDefault="006E5005" w:rsidP="00731F34">
            <w:pPr>
              <w:pStyle w:val="Default"/>
              <w:jc w:val="both"/>
              <w:rPr>
                <w:rFonts w:ascii="Arial Narrow" w:hAnsi="Arial Narrow"/>
                <w:sz w:val="22"/>
                <w:szCs w:val="22"/>
                <w:lang w:val="lt-LT"/>
              </w:rPr>
            </w:pPr>
            <w:r w:rsidRPr="00F30247">
              <w:rPr>
                <w:rFonts w:ascii="Arial Narrow" w:hAnsi="Arial Narrow"/>
                <w:sz w:val="22"/>
                <w:szCs w:val="22"/>
                <w:lang w:val="lt-LT"/>
              </w:rPr>
              <w:t>Mokiniai analizuoja surinktus duomenis, sudaro grafikus, apskaičiuoja kampus ir proporcijas konstruodami prototipą. Tiria ir taiko geometrinių figūrų savybes, apskaičiuoja kampų dydžius, nustato proporcijas, mastelį.</w:t>
            </w:r>
            <w:r w:rsidR="00731F34" w:rsidRPr="00F30247">
              <w:rPr>
                <w:rFonts w:ascii="Arial Narrow" w:hAnsi="Arial Narrow" w:cs="Times New Roman"/>
                <w:sz w:val="22"/>
                <w:szCs w:val="22"/>
                <w:lang w:val="lt-LT"/>
              </w:rPr>
              <w:t xml:space="preserve"> </w:t>
            </w:r>
            <w:r w:rsidR="00731F34" w:rsidRPr="00F30247">
              <w:rPr>
                <w:rFonts w:ascii="Arial Narrow" w:hAnsi="Arial Narrow" w:cs="Times New Roman"/>
                <w:color w:val="auto"/>
                <w:sz w:val="22"/>
                <w:szCs w:val="22"/>
                <w:lang w:val="lt-LT"/>
              </w:rPr>
              <w:t>Elementų masės dalių apskaičiavimas CO</w:t>
            </w:r>
            <w:r w:rsidR="00731F34" w:rsidRPr="00F30247">
              <w:rPr>
                <w:rFonts w:ascii="Arial Narrow" w:hAnsi="Arial Narrow" w:cs="Times New Roman"/>
                <w:color w:val="auto"/>
                <w:sz w:val="22"/>
                <w:szCs w:val="22"/>
                <w:vertAlign w:val="subscript"/>
                <w:lang w:val="lt-LT"/>
              </w:rPr>
              <w:t xml:space="preserve">2 </w:t>
            </w:r>
            <w:r w:rsidR="00731F34" w:rsidRPr="00F30247">
              <w:rPr>
                <w:rFonts w:ascii="Arial Narrow" w:hAnsi="Arial Narrow" w:cs="Times New Roman"/>
                <w:color w:val="auto"/>
                <w:sz w:val="22"/>
                <w:szCs w:val="22"/>
                <w:lang w:val="lt-LT"/>
              </w:rPr>
              <w:t>junginyje procentine išraiška. Temperatūros pokyčio vidurkio apskaičiavimas per tam tikrą laiko tarpą.</w:t>
            </w:r>
          </w:p>
        </w:tc>
        <w:tc>
          <w:tcPr>
            <w:tcW w:w="270" w:type="dxa"/>
            <w:vMerge/>
          </w:tcPr>
          <w:p w14:paraId="3ACF7A41" w14:textId="77777777" w:rsidR="00022D01" w:rsidRPr="002F7052" w:rsidRDefault="00022D01" w:rsidP="00CB286E">
            <w:pPr>
              <w:pStyle w:val="prastasiniatinklio"/>
              <w:shd w:val="clear" w:color="auto" w:fill="FFFFFF"/>
              <w:spacing w:before="0" w:beforeAutospacing="0"/>
              <w:rPr>
                <w:rFonts w:ascii="Arial Narrow" w:hAnsi="Arial Narrow"/>
                <w:color w:val="333333"/>
                <w:lang w:val="lt-LT"/>
              </w:rPr>
            </w:pPr>
          </w:p>
        </w:tc>
        <w:tc>
          <w:tcPr>
            <w:tcW w:w="5783" w:type="dxa"/>
            <w:vMerge/>
            <w:tcBorders>
              <w:left w:val="single" w:sz="4" w:space="0" w:color="auto"/>
            </w:tcBorders>
          </w:tcPr>
          <w:p w14:paraId="4B375EDD" w14:textId="05DBECFA" w:rsidR="00022D01" w:rsidRPr="002F7052" w:rsidRDefault="00022D01" w:rsidP="7265452B">
            <w:pPr>
              <w:rPr>
                <w:rFonts w:ascii="Arial Narrow" w:hAnsi="Arial Narrow"/>
                <w:bCs/>
                <w:color w:val="333333"/>
                <w:sz w:val="28"/>
                <w:szCs w:val="28"/>
              </w:rPr>
            </w:pPr>
          </w:p>
        </w:tc>
      </w:tr>
    </w:tbl>
    <w:p w14:paraId="561F1973" w14:textId="0BD94CC5" w:rsidR="00AF1475" w:rsidRPr="002F7052" w:rsidRDefault="00AF1475" w:rsidP="00AF3589">
      <w:pPr>
        <w:spacing w:after="0"/>
        <w:rPr>
          <w:rFonts w:ascii="Arial Narrow" w:eastAsia="Arial Narrow" w:hAnsi="Arial Narrow" w:cs="Arial Narrow"/>
          <w:sz w:val="24"/>
          <w:szCs w:val="24"/>
        </w:rPr>
      </w:pPr>
    </w:p>
    <w:p w14:paraId="544D4DD9" w14:textId="5CCC51A2" w:rsidR="00740E4A" w:rsidRPr="002F7052" w:rsidRDefault="00D3297C" w:rsidP="000360D4">
      <w:r w:rsidRPr="002F7052">
        <w:rPr>
          <w:b/>
          <w:bCs/>
          <w:noProof/>
          <w:color w:val="000000" w:themeColor="text1"/>
          <w:sz w:val="24"/>
          <w:szCs w:val="24"/>
          <w:lang w:val="en-US"/>
        </w:rPr>
        <mc:AlternateContent>
          <mc:Choice Requires="wps">
            <w:drawing>
              <wp:anchor distT="0" distB="0" distL="114300" distR="114300" simplePos="0" relativeHeight="251659264" behindDoc="0" locked="0" layoutInCell="1" allowOverlap="1" wp14:anchorId="21F81A29" wp14:editId="2C920298">
                <wp:simplePos x="0" y="0"/>
                <wp:positionH relativeFrom="column">
                  <wp:posOffset>-119380</wp:posOffset>
                </wp:positionH>
                <wp:positionV relativeFrom="paragraph">
                  <wp:posOffset>3335020</wp:posOffset>
                </wp:positionV>
                <wp:extent cx="9579935" cy="523875"/>
                <wp:effectExtent l="0" t="0" r="21590" b="28575"/>
                <wp:wrapNone/>
                <wp:docPr id="664702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9935" cy="523875"/>
                        </a:xfrm>
                        <a:prstGeom prst="rect">
                          <a:avLst/>
                        </a:prstGeom>
                        <a:solidFill>
                          <a:srgbClr val="FFFFFF"/>
                        </a:solidFill>
                        <a:ln w="9525">
                          <a:solidFill>
                            <a:srgbClr val="000000"/>
                          </a:solidFill>
                          <a:miter lim="800000"/>
                          <a:headEnd/>
                          <a:tailEnd/>
                        </a:ln>
                      </wps:spPr>
                      <wps:txbx>
                        <w:txbxContent>
                          <w:p w14:paraId="268A8D89" w14:textId="057AA43B" w:rsidR="00D3297C" w:rsidRDefault="00D3297C" w:rsidP="00D3297C">
                            <w:pPr>
                              <w:rPr>
                                <w:rFonts w:ascii="Arial Narrow" w:hAnsi="Arial Narrow"/>
                                <w:b/>
                                <w:bCs/>
                                <w:sz w:val="24"/>
                                <w:szCs w:val="24"/>
                              </w:rPr>
                            </w:pPr>
                            <w:r>
                              <w:rPr>
                                <w:rFonts w:ascii="Arial Narrow" w:hAnsi="Arial Narrow"/>
                                <w:b/>
                                <w:bCs/>
                                <w:sz w:val="24"/>
                                <w:szCs w:val="24"/>
                              </w:rPr>
                              <w:t>P</w:t>
                            </w:r>
                            <w:r w:rsidRPr="00F0621D">
                              <w:rPr>
                                <w:rFonts w:ascii="Arial Narrow" w:hAnsi="Arial Narrow"/>
                                <w:b/>
                                <w:bCs/>
                                <w:sz w:val="24"/>
                                <w:szCs w:val="24"/>
                              </w:rPr>
                              <w:t>rojekto metodinė medžiaga</w:t>
                            </w:r>
                            <w:r>
                              <w:rPr>
                                <w:rFonts w:ascii="Arial Narrow" w:hAnsi="Arial Narrow"/>
                                <w:b/>
                                <w:bCs/>
                                <w:sz w:val="24"/>
                                <w:szCs w:val="24"/>
                              </w:rPr>
                              <w:t xml:space="preserve">: </w:t>
                            </w:r>
                            <w:r>
                              <w:rPr>
                                <w:rFonts w:ascii="Arial Narrow" w:hAnsi="Arial Narrow"/>
                                <w:sz w:val="24"/>
                                <w:szCs w:val="24"/>
                              </w:rPr>
                              <w:t>Šis aiškinamasis integra</w:t>
                            </w:r>
                            <w:r w:rsidR="006E64B2">
                              <w:rPr>
                                <w:rFonts w:ascii="Arial Narrow" w:hAnsi="Arial Narrow"/>
                                <w:sz w:val="24"/>
                                <w:szCs w:val="24"/>
                              </w:rPr>
                              <w:t>cinis lapas, veiklos planas.</w:t>
                            </w:r>
                          </w:p>
                          <w:p w14:paraId="2C649836" w14:textId="77777777" w:rsidR="00D3297C" w:rsidRPr="00F0621D" w:rsidRDefault="00D3297C" w:rsidP="00D3297C">
                            <w:pPr>
                              <w:rPr>
                                <w:rFonts w:ascii="Arial Narrow" w:hAnsi="Arial Narrow"/>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1A29" id="_x0000_t202" coordsize="21600,21600" o:spt="202" path="m,l,21600r21600,l21600,xe">
                <v:stroke joinstyle="miter"/>
                <v:path gradientshapeok="t" o:connecttype="rect"/>
              </v:shapetype>
              <v:shape id="Text Box 2" o:spid="_x0000_s1026" type="#_x0000_t202" style="position:absolute;margin-left:-9.4pt;margin-top:262.6pt;width:754.3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DMAIAAFgEAAAOAAAAZHJzL2Uyb0RvYy54bWysVNuO2yAQfa/Uf0C8N068cS5WnNU221SV&#10;thdptx9AMLZRMUOBxE6/vgP2puntpaofEAPDmTNnZry57VtFTsI6Cbqgs8mUEqE5lFLXBf38tH+1&#10;osR5pkumQIuCnoWjt9uXLzadyUUKDahSWIIg2uWdKWjjvcmTxPFGtMxNwAiNlxXYlnk0bZ2UlnWI&#10;3qoknU4XSQe2NBa4cA5P74dLuo34VSW4/1hVTniiCorcfFxtXA9hTbYblteWmUbykQb7BxYtkxqD&#10;XqDumWfkaOVvUK3kFhxUfsKhTaCqJBcxB8xmNv0lm8eGGRFzQXGcucjk/h8s/3D6ZIksC7pYzJfT&#10;dJFhwTRrsVRPovfkNfQkDSp1xuXo/GjQ3fd4jNWOGTvzAPyLIxp2DdO1uLMWukawElnOwsvk6umA&#10;4wLIoXsPJYZhRw8RqK9sGyREUQiiY7XOlwoFKhwP19lyvb7JKOF4l6U3q2UWQ7D8+bWxzr8V0JKw&#10;KajFDojo7PTgfGDD8meXEMyBkuVeKhUNWx92ypITw27Zx29E/8lNadIFKmk2CPBXiGn8/gTRSo9t&#10;r2Rb0NXFieVBtje6jE3pmVTDHikrPeoYpBtE9P2hH+tygPKMiloY2hvHETcN2G+UdNjaBXVfj8wK&#10;StQ7jVVZz+bzMAvRmGfLFA17fXO4vmGaI1RBPSXDdueH+TkaK+sGIw19oOEOK1nJKHIo+cBq5I3t&#10;G7UfRy3Mx7UdvX78ELbfAQAA//8DAFBLAwQUAAYACAAAACEAtzRB8+IAAAAMAQAADwAAAGRycy9k&#10;b3ducmV2LnhtbEyPzU7DMBCE70i8g7VIXFDrNLT5I5sKIYHoDdoKrm7iJhH2OthuGt4e9wTH0Yxm&#10;vinXk1ZslNb1hhAW8wiYpNo0PbUI+93zLAPmvKBGKEMS4Uc6WFfXV6UoGnOmdzlufctCCblCIHTe&#10;DwXnru6kFm5uBknBOxqrhQ/Stryx4hzKteJxFCVci57CQicG+dTJ+mt70gjZ8nX8dJv7t486Oarc&#10;36Xjy7dFvL2ZHh+AeTn5vzBc8AM6VIHpYE7UOKYQZossoHuEVbyKgV0SyyzPgR0QkihNgVcl/3+i&#10;+gUAAP//AwBQSwECLQAUAAYACAAAACEAtoM4kv4AAADhAQAAEwAAAAAAAAAAAAAAAAAAAAAAW0Nv&#10;bnRlbnRfVHlwZXNdLnhtbFBLAQItABQABgAIAAAAIQA4/SH/1gAAAJQBAAALAAAAAAAAAAAAAAAA&#10;AC8BAABfcmVscy8ucmVsc1BLAQItABQABgAIAAAAIQB+PYtDMAIAAFgEAAAOAAAAAAAAAAAAAAAA&#10;AC4CAABkcnMvZTJvRG9jLnhtbFBLAQItABQABgAIAAAAIQC3NEHz4gAAAAwBAAAPAAAAAAAAAAAA&#10;AAAAAIoEAABkcnMvZG93bnJldi54bWxQSwUGAAAAAAQABADzAAAAmQUAAAAA&#10;">
                <v:textbox>
                  <w:txbxContent>
                    <w:p w14:paraId="268A8D89" w14:textId="057AA43B" w:rsidR="00D3297C" w:rsidRDefault="00D3297C" w:rsidP="00D3297C">
                      <w:pPr>
                        <w:rPr>
                          <w:rFonts w:ascii="Arial Narrow" w:hAnsi="Arial Narrow"/>
                          <w:b/>
                          <w:bCs/>
                          <w:sz w:val="24"/>
                          <w:szCs w:val="24"/>
                        </w:rPr>
                      </w:pPr>
                      <w:r>
                        <w:rPr>
                          <w:rFonts w:ascii="Arial Narrow" w:hAnsi="Arial Narrow"/>
                          <w:b/>
                          <w:bCs/>
                          <w:sz w:val="24"/>
                          <w:szCs w:val="24"/>
                        </w:rPr>
                        <w:t>P</w:t>
                      </w:r>
                      <w:r w:rsidRPr="00F0621D">
                        <w:rPr>
                          <w:rFonts w:ascii="Arial Narrow" w:hAnsi="Arial Narrow"/>
                          <w:b/>
                          <w:bCs/>
                          <w:sz w:val="24"/>
                          <w:szCs w:val="24"/>
                        </w:rPr>
                        <w:t>rojekto metodinė medžiaga</w:t>
                      </w:r>
                      <w:r>
                        <w:rPr>
                          <w:rFonts w:ascii="Arial Narrow" w:hAnsi="Arial Narrow"/>
                          <w:b/>
                          <w:bCs/>
                          <w:sz w:val="24"/>
                          <w:szCs w:val="24"/>
                        </w:rPr>
                        <w:t xml:space="preserve">: </w:t>
                      </w:r>
                      <w:r>
                        <w:rPr>
                          <w:rFonts w:ascii="Arial Narrow" w:hAnsi="Arial Narrow"/>
                          <w:sz w:val="24"/>
                          <w:szCs w:val="24"/>
                        </w:rPr>
                        <w:t>Šis aiškinamasis integra</w:t>
                      </w:r>
                      <w:r w:rsidR="006E64B2">
                        <w:rPr>
                          <w:rFonts w:ascii="Arial Narrow" w:hAnsi="Arial Narrow"/>
                          <w:sz w:val="24"/>
                          <w:szCs w:val="24"/>
                        </w:rPr>
                        <w:t>cinis lapas, veiklos planas.</w:t>
                      </w:r>
                    </w:p>
                    <w:p w14:paraId="2C649836" w14:textId="77777777" w:rsidR="00D3297C" w:rsidRPr="00F0621D" w:rsidRDefault="00D3297C" w:rsidP="00D3297C">
                      <w:pPr>
                        <w:rPr>
                          <w:rFonts w:ascii="Arial Narrow" w:hAnsi="Arial Narrow"/>
                          <w:b/>
                          <w:bCs/>
                          <w:sz w:val="24"/>
                          <w:szCs w:val="24"/>
                        </w:rPr>
                      </w:pPr>
                    </w:p>
                  </w:txbxContent>
                </v:textbox>
              </v:shape>
            </w:pict>
          </mc:Fallback>
        </mc:AlternateContent>
      </w:r>
    </w:p>
    <w:sectPr w:rsidR="00740E4A" w:rsidRPr="002F7052" w:rsidSect="00BF3D27">
      <w:headerReference w:type="default" r:id="rId15"/>
      <w:pgSz w:w="15840" w:h="12240" w:orient="landscape"/>
      <w:pgMar w:top="450" w:right="720" w:bottom="72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F98C4" w14:textId="77777777" w:rsidR="007913AE" w:rsidRDefault="007913AE" w:rsidP="000730E9">
      <w:pPr>
        <w:spacing w:after="0" w:line="240" w:lineRule="auto"/>
      </w:pPr>
      <w:r>
        <w:separator/>
      </w:r>
    </w:p>
  </w:endnote>
  <w:endnote w:type="continuationSeparator" w:id="0">
    <w:p w14:paraId="6EE68190" w14:textId="77777777" w:rsidR="007913AE" w:rsidRDefault="007913AE" w:rsidP="0007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6C65B" w14:textId="77777777" w:rsidR="007913AE" w:rsidRDefault="007913AE" w:rsidP="000730E9">
      <w:pPr>
        <w:spacing w:after="0" w:line="240" w:lineRule="auto"/>
      </w:pPr>
      <w:r>
        <w:separator/>
      </w:r>
    </w:p>
  </w:footnote>
  <w:footnote w:type="continuationSeparator" w:id="0">
    <w:p w14:paraId="70653A0A" w14:textId="77777777" w:rsidR="007913AE" w:rsidRDefault="007913AE" w:rsidP="0007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D842" w14:textId="3EDEAAF1" w:rsidR="006C2C44" w:rsidRDefault="000730E9" w:rsidP="7265452B">
    <w:pPr>
      <w:pStyle w:val="Antrats"/>
      <w:rPr>
        <w:b/>
        <w:bCs/>
        <w:sz w:val="36"/>
        <w:szCs w:val="36"/>
        <w:lang w:val="en-US"/>
      </w:rPr>
    </w:pPr>
    <w:bookmarkStart w:id="1" w:name="_Hlk156582163"/>
    <w:bookmarkStart w:id="2" w:name="_Hlk156582164"/>
    <w:r>
      <w:rPr>
        <w:noProof/>
        <w:lang w:val="en-US"/>
      </w:rPr>
      <w:drawing>
        <wp:anchor distT="0" distB="0" distL="114300" distR="114300" simplePos="0" relativeHeight="251658240" behindDoc="1" locked="0" layoutInCell="1" allowOverlap="1" wp14:anchorId="0BBAD34C" wp14:editId="60A65B27">
          <wp:simplePos x="0" y="0"/>
          <wp:positionH relativeFrom="column">
            <wp:posOffset>7921256</wp:posOffset>
          </wp:positionH>
          <wp:positionV relativeFrom="paragraph">
            <wp:posOffset>-382772</wp:posOffset>
          </wp:positionV>
          <wp:extent cx="637954" cy="637954"/>
          <wp:effectExtent l="0" t="0" r="0" b="0"/>
          <wp:wrapNone/>
          <wp:docPr id="1683532627"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sidR="006B6967">
      <w:rPr>
        <w:rFonts w:ascii="Aptos Narrow" w:hAnsi="Aptos Narrow"/>
        <w:b/>
        <w:bCs/>
        <w:color w:val="000000" w:themeColor="text1"/>
        <w:sz w:val="32"/>
        <w:szCs w:val="32"/>
        <w:lang w:val="en-US"/>
      </w:rPr>
      <w:t>8</w:t>
    </w:r>
    <w:r w:rsidR="00AF3589">
      <w:rPr>
        <w:rFonts w:ascii="Aptos Narrow" w:hAnsi="Aptos Narrow"/>
        <w:b/>
        <w:bCs/>
        <w:color w:val="000000" w:themeColor="text1"/>
        <w:sz w:val="32"/>
        <w:szCs w:val="32"/>
        <w:lang w:val="en-US"/>
      </w:rPr>
      <w:t xml:space="preserve"> </w:t>
    </w:r>
    <w:r w:rsidR="7265452B" w:rsidRPr="7265452B">
      <w:rPr>
        <w:rFonts w:ascii="Aptos Narrow" w:hAnsi="Aptos Narrow"/>
        <w:b/>
        <w:bCs/>
        <w:color w:val="000000" w:themeColor="text1"/>
        <w:sz w:val="32"/>
        <w:szCs w:val="32"/>
        <w:lang w:val="en-US"/>
      </w:rPr>
      <w:t>KLASĖ</w:t>
    </w:r>
    <w:r w:rsidRPr="000730E9">
      <w:rPr>
        <w:rFonts w:ascii="Aptos Narrow" w:hAnsi="Aptos Narrow"/>
        <w:b/>
        <w:bCs/>
        <w:color w:val="4472C4" w:themeColor="accent1"/>
        <w:sz w:val="32"/>
        <w:szCs w:val="32"/>
      </w:rPr>
      <w:ptab w:relativeTo="margin" w:alignment="center" w:leader="none"/>
    </w:r>
    <w:r w:rsidR="006B6967">
      <w:rPr>
        <w:rFonts w:ascii="Aptos Narrow" w:hAnsi="Aptos Narrow"/>
        <w:b/>
        <w:bCs/>
        <w:color w:val="4472C4" w:themeColor="accent1"/>
        <w:sz w:val="32"/>
        <w:szCs w:val="32"/>
        <w:lang w:val="en-US"/>
      </w:rPr>
      <w:t>KLIMATO KAITA</w:t>
    </w:r>
    <w:r w:rsidR="00D76B16">
      <w:rPr>
        <w:rFonts w:ascii="Aptos Narrow" w:hAnsi="Aptos Narrow"/>
        <w:b/>
        <w:bCs/>
        <w:color w:val="4472C4" w:themeColor="accent1"/>
        <w:sz w:val="32"/>
        <w:szCs w:val="32"/>
        <w:lang w:val="en-US"/>
      </w:rPr>
      <w:t xml:space="preserve">   </w:t>
    </w:r>
    <w:r w:rsidR="00D76B16">
      <w:rPr>
        <w:rFonts w:ascii="Aptos Narrow" w:hAnsi="Aptos Narrow"/>
        <w:b/>
        <w:bCs/>
        <w:sz w:val="32"/>
        <w:szCs w:val="32"/>
        <w:lang w:val="en-US"/>
      </w:rPr>
      <w:t>GAUDYK CO</w:t>
    </w:r>
    <w:r w:rsidR="00D76B16">
      <w:rPr>
        <w:rFonts w:ascii="Aptos Narrow" w:hAnsi="Aptos Narrow"/>
        <w:b/>
        <w:bCs/>
        <w:sz w:val="32"/>
        <w:szCs w:val="32"/>
        <w:vertAlign w:val="subscript"/>
        <w:lang w:val="en-US"/>
      </w:rPr>
      <w:t>2</w:t>
    </w:r>
    <w:r w:rsidR="00D76B16">
      <w:rPr>
        <w:rFonts w:ascii="Aptos Narrow" w:hAnsi="Aptos Narrow"/>
        <w:b/>
        <w:bCs/>
        <w:sz w:val="32"/>
        <w:szCs w:val="32"/>
        <w:lang w:val="ru-RU"/>
      </w:rPr>
      <w:t>!</w:t>
    </w:r>
    <w:r w:rsidR="00AF3589">
      <w:rPr>
        <w:rFonts w:ascii="Aptos Narrow" w:hAnsi="Aptos Narrow"/>
        <w:b/>
        <w:bCs/>
        <w:color w:val="4472C4" w:themeColor="accent1"/>
        <w:sz w:val="32"/>
        <w:szCs w:val="32"/>
        <w:lang w:val="en-US"/>
      </w:rPr>
      <w:t xml:space="preserve"> </w:t>
    </w:r>
    <w:r w:rsidRPr="000730E9">
      <w:rPr>
        <w:rFonts w:ascii="Aptos Narrow" w:hAnsi="Aptos Narrow"/>
        <w:b/>
        <w:bCs/>
        <w:sz w:val="32"/>
        <w:szCs w:val="32"/>
      </w:rPr>
      <w:ptab w:relativeTo="margin" w:alignment="right" w:leader="none"/>
    </w:r>
    <w:r w:rsidR="7265452B" w:rsidRPr="7265452B">
      <w:rPr>
        <w:b/>
        <w:bCs/>
        <w:sz w:val="36"/>
        <w:szCs w:val="36"/>
        <w:lang w:val="en-US"/>
      </w:rPr>
      <w:t>STEAM</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057"/>
    <w:multiLevelType w:val="multilevel"/>
    <w:tmpl w:val="963C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2675F"/>
    <w:multiLevelType w:val="hybridMultilevel"/>
    <w:tmpl w:val="087C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665"/>
    <w:multiLevelType w:val="multilevel"/>
    <w:tmpl w:val="F4E6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A4D9E"/>
    <w:multiLevelType w:val="multilevel"/>
    <w:tmpl w:val="DFC8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F81A2D"/>
    <w:multiLevelType w:val="multilevel"/>
    <w:tmpl w:val="AA20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B274A"/>
    <w:multiLevelType w:val="multilevel"/>
    <w:tmpl w:val="02F8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DB7C7B"/>
    <w:multiLevelType w:val="multilevel"/>
    <w:tmpl w:val="A064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6036E1"/>
    <w:multiLevelType w:val="multilevel"/>
    <w:tmpl w:val="441E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CD56BF"/>
    <w:multiLevelType w:val="multilevel"/>
    <w:tmpl w:val="3E12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D80F18"/>
    <w:multiLevelType w:val="multilevel"/>
    <w:tmpl w:val="67F2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056E0B"/>
    <w:multiLevelType w:val="hybridMultilevel"/>
    <w:tmpl w:val="CF104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8"/>
  </w:num>
  <w:num w:numId="4">
    <w:abstractNumId w:val="0"/>
  </w:num>
  <w:num w:numId="5">
    <w:abstractNumId w:val="6"/>
  </w:num>
  <w:num w:numId="6">
    <w:abstractNumId w:val="7"/>
  </w:num>
  <w:num w:numId="7">
    <w:abstractNumId w:val="2"/>
  </w:num>
  <w:num w:numId="8">
    <w:abstractNumId w:val="3"/>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E9"/>
    <w:rsid w:val="00022D01"/>
    <w:rsid w:val="000360D4"/>
    <w:rsid w:val="000730E9"/>
    <w:rsid w:val="000C6890"/>
    <w:rsid w:val="000F1F65"/>
    <w:rsid w:val="00113FC8"/>
    <w:rsid w:val="0012398D"/>
    <w:rsid w:val="00183018"/>
    <w:rsid w:val="001A1ECA"/>
    <w:rsid w:val="001F5019"/>
    <w:rsid w:val="00212520"/>
    <w:rsid w:val="00226A27"/>
    <w:rsid w:val="002417A7"/>
    <w:rsid w:val="00242DED"/>
    <w:rsid w:val="002638B2"/>
    <w:rsid w:val="002B60FD"/>
    <w:rsid w:val="002E01B3"/>
    <w:rsid w:val="002E27DB"/>
    <w:rsid w:val="002F0186"/>
    <w:rsid w:val="002F0BDF"/>
    <w:rsid w:val="002F7052"/>
    <w:rsid w:val="00300A26"/>
    <w:rsid w:val="00312C70"/>
    <w:rsid w:val="003373E4"/>
    <w:rsid w:val="00356658"/>
    <w:rsid w:val="00376AE5"/>
    <w:rsid w:val="0037799F"/>
    <w:rsid w:val="00382F03"/>
    <w:rsid w:val="003A0756"/>
    <w:rsid w:val="003A5343"/>
    <w:rsid w:val="003D1FE6"/>
    <w:rsid w:val="004109E6"/>
    <w:rsid w:val="004319B8"/>
    <w:rsid w:val="00462F98"/>
    <w:rsid w:val="004A14EA"/>
    <w:rsid w:val="004A4465"/>
    <w:rsid w:val="004A6A34"/>
    <w:rsid w:val="004D2E29"/>
    <w:rsid w:val="004F26F7"/>
    <w:rsid w:val="00505083"/>
    <w:rsid w:val="0050647B"/>
    <w:rsid w:val="00511411"/>
    <w:rsid w:val="00523718"/>
    <w:rsid w:val="00525465"/>
    <w:rsid w:val="005370F0"/>
    <w:rsid w:val="00541EDC"/>
    <w:rsid w:val="00550DEC"/>
    <w:rsid w:val="005548C2"/>
    <w:rsid w:val="00554D1C"/>
    <w:rsid w:val="005570D2"/>
    <w:rsid w:val="00590A8D"/>
    <w:rsid w:val="00594E92"/>
    <w:rsid w:val="005B7CB7"/>
    <w:rsid w:val="005D0519"/>
    <w:rsid w:val="005F0983"/>
    <w:rsid w:val="00660512"/>
    <w:rsid w:val="006644E9"/>
    <w:rsid w:val="00676107"/>
    <w:rsid w:val="00683327"/>
    <w:rsid w:val="00684564"/>
    <w:rsid w:val="00690CB4"/>
    <w:rsid w:val="00690FA0"/>
    <w:rsid w:val="006B6967"/>
    <w:rsid w:val="006C2C44"/>
    <w:rsid w:val="006E5005"/>
    <w:rsid w:val="006E64B2"/>
    <w:rsid w:val="006F1235"/>
    <w:rsid w:val="00703ADE"/>
    <w:rsid w:val="00704B49"/>
    <w:rsid w:val="0071466C"/>
    <w:rsid w:val="00714829"/>
    <w:rsid w:val="00731F34"/>
    <w:rsid w:val="00735658"/>
    <w:rsid w:val="00740E4A"/>
    <w:rsid w:val="00773F69"/>
    <w:rsid w:val="007913AE"/>
    <w:rsid w:val="00792742"/>
    <w:rsid w:val="008070EB"/>
    <w:rsid w:val="0086169A"/>
    <w:rsid w:val="00872C35"/>
    <w:rsid w:val="008762D0"/>
    <w:rsid w:val="00885BE9"/>
    <w:rsid w:val="00892BC1"/>
    <w:rsid w:val="008B2A2F"/>
    <w:rsid w:val="008D0B33"/>
    <w:rsid w:val="00926374"/>
    <w:rsid w:val="00976C94"/>
    <w:rsid w:val="0099464D"/>
    <w:rsid w:val="009A01D3"/>
    <w:rsid w:val="009E0922"/>
    <w:rsid w:val="00A03732"/>
    <w:rsid w:val="00A03A15"/>
    <w:rsid w:val="00A11A82"/>
    <w:rsid w:val="00A414AA"/>
    <w:rsid w:val="00A4374B"/>
    <w:rsid w:val="00A57BCF"/>
    <w:rsid w:val="00A80023"/>
    <w:rsid w:val="00A9285A"/>
    <w:rsid w:val="00AC3151"/>
    <w:rsid w:val="00AF1475"/>
    <w:rsid w:val="00AF3589"/>
    <w:rsid w:val="00B96881"/>
    <w:rsid w:val="00BC1FAC"/>
    <w:rsid w:val="00BC4700"/>
    <w:rsid w:val="00BD0B7A"/>
    <w:rsid w:val="00BF3D27"/>
    <w:rsid w:val="00C4034A"/>
    <w:rsid w:val="00C435D1"/>
    <w:rsid w:val="00CB286E"/>
    <w:rsid w:val="00CD53C9"/>
    <w:rsid w:val="00CF72B0"/>
    <w:rsid w:val="00D2202D"/>
    <w:rsid w:val="00D3297C"/>
    <w:rsid w:val="00D529C0"/>
    <w:rsid w:val="00D64946"/>
    <w:rsid w:val="00D66FC4"/>
    <w:rsid w:val="00D76B16"/>
    <w:rsid w:val="00DB5E8A"/>
    <w:rsid w:val="00E71E37"/>
    <w:rsid w:val="00E95D70"/>
    <w:rsid w:val="00EC0CB2"/>
    <w:rsid w:val="00EC1743"/>
    <w:rsid w:val="00EF08DD"/>
    <w:rsid w:val="00F0621D"/>
    <w:rsid w:val="00F23EB0"/>
    <w:rsid w:val="00F30247"/>
    <w:rsid w:val="00F457D0"/>
    <w:rsid w:val="00F63C74"/>
    <w:rsid w:val="00F75C34"/>
    <w:rsid w:val="00F9676D"/>
    <w:rsid w:val="00FE2160"/>
    <w:rsid w:val="00FF4BF3"/>
    <w:rsid w:val="03A71099"/>
    <w:rsid w:val="0426417D"/>
    <w:rsid w:val="0448FA02"/>
    <w:rsid w:val="06F6B772"/>
    <w:rsid w:val="0A0D8444"/>
    <w:rsid w:val="190E4FC0"/>
    <w:rsid w:val="191B11D5"/>
    <w:rsid w:val="1A4E3F22"/>
    <w:rsid w:val="1F86273F"/>
    <w:rsid w:val="2598FEE2"/>
    <w:rsid w:val="259C9F0B"/>
    <w:rsid w:val="284CD91A"/>
    <w:rsid w:val="296C9D52"/>
    <w:rsid w:val="2AC83171"/>
    <w:rsid w:val="2D00A597"/>
    <w:rsid w:val="31655653"/>
    <w:rsid w:val="31CF747C"/>
    <w:rsid w:val="320557D2"/>
    <w:rsid w:val="32B14025"/>
    <w:rsid w:val="33C063BD"/>
    <w:rsid w:val="373A8184"/>
    <w:rsid w:val="3B3DAE60"/>
    <w:rsid w:val="3B84AD1D"/>
    <w:rsid w:val="3EC8CD07"/>
    <w:rsid w:val="401A6F07"/>
    <w:rsid w:val="442C2393"/>
    <w:rsid w:val="455FD217"/>
    <w:rsid w:val="489772D9"/>
    <w:rsid w:val="48C2D045"/>
    <w:rsid w:val="4982A97A"/>
    <w:rsid w:val="4B289E47"/>
    <w:rsid w:val="4D9BFB1E"/>
    <w:rsid w:val="5B24DB23"/>
    <w:rsid w:val="5DB182D5"/>
    <w:rsid w:val="60C7776A"/>
    <w:rsid w:val="6633C837"/>
    <w:rsid w:val="66956B84"/>
    <w:rsid w:val="66C3A49D"/>
    <w:rsid w:val="6960E815"/>
    <w:rsid w:val="6C72564F"/>
    <w:rsid w:val="6D19BDC4"/>
    <w:rsid w:val="7265452B"/>
    <w:rsid w:val="73C2FBEA"/>
    <w:rsid w:val="740CEACA"/>
    <w:rsid w:val="75E8E84C"/>
    <w:rsid w:val="785D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A7C1C"/>
  <w15:chartTrackingRefBased/>
  <w15:docId w15:val="{98B571BE-1B5B-4F06-9C8F-069E684F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F1475"/>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730E9"/>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730E9"/>
    <w:rPr>
      <w:lang w:val="lt-LT"/>
    </w:rPr>
  </w:style>
  <w:style w:type="paragraph" w:styleId="Porat">
    <w:name w:val="footer"/>
    <w:basedOn w:val="prastasis"/>
    <w:link w:val="PoratDiagrama"/>
    <w:uiPriority w:val="99"/>
    <w:unhideWhenUsed/>
    <w:rsid w:val="000730E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730E9"/>
    <w:rPr>
      <w:lang w:val="lt-LT"/>
    </w:rPr>
  </w:style>
  <w:style w:type="table" w:styleId="Lentelstinklelis">
    <w:name w:val="Table Grid"/>
    <w:basedOn w:val="prastojilentel"/>
    <w:uiPriority w:val="39"/>
    <w:rsid w:val="00AF1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material-learningtext">
    <w:name w:val="page-material-learning__text"/>
    <w:basedOn w:val="prastasis"/>
    <w:rsid w:val="00AF1475"/>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prastasiniatinklio">
    <w:name w:val="Normal (Web)"/>
    <w:basedOn w:val="prastasis"/>
    <w:uiPriority w:val="99"/>
    <w:unhideWhenUsed/>
    <w:rsid w:val="00AF1475"/>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Grietas">
    <w:name w:val="Strong"/>
    <w:basedOn w:val="Numatytasispastraiposriftas"/>
    <w:uiPriority w:val="22"/>
    <w:qFormat/>
    <w:rsid w:val="00AF1475"/>
    <w:rPr>
      <w:b/>
      <w:bCs/>
    </w:rPr>
  </w:style>
  <w:style w:type="character" w:styleId="Hipersaitas">
    <w:name w:val="Hyperlink"/>
    <w:basedOn w:val="Numatytasispastraiposriftas"/>
    <w:uiPriority w:val="99"/>
    <w:unhideWhenUsed/>
    <w:rsid w:val="00F63C74"/>
    <w:rPr>
      <w:color w:val="0563C1" w:themeColor="hyperlink"/>
      <w:u w:val="single"/>
    </w:rPr>
  </w:style>
  <w:style w:type="character" w:customStyle="1" w:styleId="UnresolvedMention">
    <w:name w:val="Unresolved Mention"/>
    <w:basedOn w:val="Numatytasispastraiposriftas"/>
    <w:uiPriority w:val="99"/>
    <w:semiHidden/>
    <w:unhideWhenUsed/>
    <w:rsid w:val="00F63C74"/>
    <w:rPr>
      <w:color w:val="605E5C"/>
      <w:shd w:val="clear" w:color="auto" w:fill="E1DFDD"/>
    </w:rPr>
  </w:style>
  <w:style w:type="paragraph" w:customStyle="1" w:styleId="Default">
    <w:name w:val="Default"/>
    <w:rsid w:val="003A5343"/>
    <w:pPr>
      <w:autoSpaceDE w:val="0"/>
      <w:autoSpaceDN w:val="0"/>
      <w:adjustRightInd w:val="0"/>
      <w:spacing w:after="0" w:line="240" w:lineRule="auto"/>
    </w:pPr>
    <w:rPr>
      <w:rFonts w:ascii="Arial" w:eastAsia="MS ??" w:hAnsi="Arial" w:cs="Arial"/>
      <w:color w:val="000000"/>
      <w:kern w:val="0"/>
      <w:sz w:val="24"/>
      <w:szCs w:val="24"/>
      <w:lang w:val="en-GB" w:eastAsia="en-GB"/>
      <w14:ligatures w14:val="none"/>
    </w:rPr>
  </w:style>
  <w:style w:type="paragraph" w:styleId="Pavadinimas">
    <w:name w:val="Title"/>
    <w:basedOn w:val="prastasis"/>
    <w:next w:val="prastasis"/>
    <w:link w:val="PavadinimasDiagrama"/>
    <w:uiPriority w:val="10"/>
    <w:qFormat/>
    <w:rsid w:val="00740E4A"/>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PavadinimasDiagrama">
    <w:name w:val="Pavadinimas Diagrama"/>
    <w:basedOn w:val="Numatytasispastraiposriftas"/>
    <w:link w:val="Pavadinimas"/>
    <w:uiPriority w:val="10"/>
    <w:rsid w:val="00740E4A"/>
    <w:rPr>
      <w:rFonts w:asciiTheme="majorHAnsi" w:eastAsiaTheme="majorEastAsia" w:hAnsiTheme="majorHAnsi" w:cstheme="majorBidi"/>
      <w:spacing w:val="-10"/>
      <w:kern w:val="28"/>
      <w:sz w:val="56"/>
      <w:szCs w:val="56"/>
      <w:lang w:val="en-GB"/>
    </w:rPr>
  </w:style>
  <w:style w:type="character" w:customStyle="1" w:styleId="normaltextrun">
    <w:name w:val="normaltextrun"/>
    <w:basedOn w:val="Numatytasispastraiposriftas"/>
    <w:rsid w:val="00740E4A"/>
  </w:style>
  <w:style w:type="character" w:customStyle="1" w:styleId="eop">
    <w:name w:val="eop"/>
    <w:basedOn w:val="Numatytasispastraiposriftas"/>
    <w:rsid w:val="00740E4A"/>
  </w:style>
  <w:style w:type="character" w:styleId="Emfaz">
    <w:name w:val="Emphasis"/>
    <w:basedOn w:val="Numatytasispastraiposriftas"/>
    <w:uiPriority w:val="20"/>
    <w:qFormat/>
    <w:rsid w:val="008D0B33"/>
    <w:rPr>
      <w:i/>
      <w:iCs/>
    </w:rPr>
  </w:style>
  <w:style w:type="character" w:customStyle="1" w:styleId="relative">
    <w:name w:val="relative"/>
    <w:basedOn w:val="Numatytasispastraiposriftas"/>
    <w:rsid w:val="00FE2160"/>
  </w:style>
  <w:style w:type="paragraph" w:styleId="Sraopastraipa">
    <w:name w:val="List Paragraph"/>
    <w:basedOn w:val="prastasis"/>
    <w:uiPriority w:val="34"/>
    <w:qFormat/>
    <w:rsid w:val="00FE2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35968">
      <w:bodyDiv w:val="1"/>
      <w:marLeft w:val="0"/>
      <w:marRight w:val="0"/>
      <w:marTop w:val="0"/>
      <w:marBottom w:val="0"/>
      <w:divBdr>
        <w:top w:val="none" w:sz="0" w:space="0" w:color="auto"/>
        <w:left w:val="none" w:sz="0" w:space="0" w:color="auto"/>
        <w:bottom w:val="none" w:sz="0" w:space="0" w:color="auto"/>
        <w:right w:val="none" w:sz="0" w:space="0" w:color="auto"/>
      </w:divBdr>
    </w:div>
    <w:div w:id="599685377">
      <w:bodyDiv w:val="1"/>
      <w:marLeft w:val="0"/>
      <w:marRight w:val="0"/>
      <w:marTop w:val="0"/>
      <w:marBottom w:val="0"/>
      <w:divBdr>
        <w:top w:val="none" w:sz="0" w:space="0" w:color="auto"/>
        <w:left w:val="none" w:sz="0" w:space="0" w:color="auto"/>
        <w:bottom w:val="none" w:sz="0" w:space="0" w:color="auto"/>
        <w:right w:val="none" w:sz="0" w:space="0" w:color="auto"/>
      </w:divBdr>
    </w:div>
    <w:div w:id="712732172">
      <w:bodyDiv w:val="1"/>
      <w:marLeft w:val="0"/>
      <w:marRight w:val="0"/>
      <w:marTop w:val="0"/>
      <w:marBottom w:val="0"/>
      <w:divBdr>
        <w:top w:val="none" w:sz="0" w:space="0" w:color="auto"/>
        <w:left w:val="none" w:sz="0" w:space="0" w:color="auto"/>
        <w:bottom w:val="none" w:sz="0" w:space="0" w:color="auto"/>
        <w:right w:val="none" w:sz="0" w:space="0" w:color="auto"/>
      </w:divBdr>
      <w:divsChild>
        <w:div w:id="729620378">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83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446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560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657366">
      <w:bodyDiv w:val="1"/>
      <w:marLeft w:val="0"/>
      <w:marRight w:val="0"/>
      <w:marTop w:val="0"/>
      <w:marBottom w:val="0"/>
      <w:divBdr>
        <w:top w:val="none" w:sz="0" w:space="0" w:color="auto"/>
        <w:left w:val="none" w:sz="0" w:space="0" w:color="auto"/>
        <w:bottom w:val="none" w:sz="0" w:space="0" w:color="auto"/>
        <w:right w:val="none" w:sz="0" w:space="0" w:color="auto"/>
      </w:divBdr>
    </w:div>
    <w:div w:id="1117336541">
      <w:bodyDiv w:val="1"/>
      <w:marLeft w:val="0"/>
      <w:marRight w:val="0"/>
      <w:marTop w:val="0"/>
      <w:marBottom w:val="0"/>
      <w:divBdr>
        <w:top w:val="none" w:sz="0" w:space="0" w:color="auto"/>
        <w:left w:val="none" w:sz="0" w:space="0" w:color="auto"/>
        <w:bottom w:val="none" w:sz="0" w:space="0" w:color="auto"/>
        <w:right w:val="none" w:sz="0" w:space="0" w:color="auto"/>
      </w:divBdr>
    </w:div>
    <w:div w:id="1193105626">
      <w:bodyDiv w:val="1"/>
      <w:marLeft w:val="0"/>
      <w:marRight w:val="0"/>
      <w:marTop w:val="0"/>
      <w:marBottom w:val="0"/>
      <w:divBdr>
        <w:top w:val="none" w:sz="0" w:space="0" w:color="auto"/>
        <w:left w:val="none" w:sz="0" w:space="0" w:color="auto"/>
        <w:bottom w:val="none" w:sz="0" w:space="0" w:color="auto"/>
        <w:right w:val="none" w:sz="0" w:space="0" w:color="auto"/>
      </w:divBdr>
    </w:div>
    <w:div w:id="1582450567">
      <w:bodyDiv w:val="1"/>
      <w:marLeft w:val="0"/>
      <w:marRight w:val="0"/>
      <w:marTop w:val="0"/>
      <w:marBottom w:val="0"/>
      <w:divBdr>
        <w:top w:val="none" w:sz="0" w:space="0" w:color="auto"/>
        <w:left w:val="none" w:sz="0" w:space="0" w:color="auto"/>
        <w:bottom w:val="none" w:sz="0" w:space="0" w:color="auto"/>
        <w:right w:val="none" w:sz="0" w:space="0" w:color="auto"/>
      </w:divBdr>
    </w:div>
    <w:div w:id="1874415806">
      <w:bodyDiv w:val="1"/>
      <w:marLeft w:val="0"/>
      <w:marRight w:val="0"/>
      <w:marTop w:val="0"/>
      <w:marBottom w:val="0"/>
      <w:divBdr>
        <w:top w:val="none" w:sz="0" w:space="0" w:color="auto"/>
        <w:left w:val="none" w:sz="0" w:space="0" w:color="auto"/>
        <w:bottom w:val="none" w:sz="0" w:space="0" w:color="auto"/>
        <w:right w:val="none" w:sz="0" w:space="0" w:color="auto"/>
      </w:divBdr>
    </w:div>
    <w:div w:id="2022465492">
      <w:bodyDiv w:val="1"/>
      <w:marLeft w:val="0"/>
      <w:marRight w:val="0"/>
      <w:marTop w:val="0"/>
      <w:marBottom w:val="0"/>
      <w:divBdr>
        <w:top w:val="none" w:sz="0" w:space="0" w:color="auto"/>
        <w:left w:val="none" w:sz="0" w:space="0" w:color="auto"/>
        <w:bottom w:val="none" w:sz="0" w:space="0" w:color="auto"/>
        <w:right w:val="none" w:sz="0" w:space="0" w:color="auto"/>
      </w:divBdr>
    </w:div>
    <w:div w:id="2046368469">
      <w:bodyDiv w:val="1"/>
      <w:marLeft w:val="0"/>
      <w:marRight w:val="0"/>
      <w:marTop w:val="0"/>
      <w:marBottom w:val="0"/>
      <w:divBdr>
        <w:top w:val="none" w:sz="0" w:space="0" w:color="auto"/>
        <w:left w:val="none" w:sz="0" w:space="0" w:color="auto"/>
        <w:bottom w:val="none" w:sz="0" w:space="0" w:color="auto"/>
        <w:right w:val="none" w:sz="0" w:space="0" w:color="auto"/>
      </w:divBdr>
    </w:div>
    <w:div w:id="212573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ur-planet-our-future.climate.ec.europa.eu/teachers_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limatomuziejus.lt/klimato-muziejus/klimato-pamokos-moksleivia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limatokaita.lt/aktualijos/naujienos/naujos-idejos-klimato-svietimui-mokyklos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ducation.vex.com/stemlabs/i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lideshare.net/slideshow/klimato-kaita/36058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e05df3-42a2-426d-b43d-8d3c7fad6277" xsi:nil="true"/>
    <lcf76f155ced4ddcb4097134ff3c332f xmlns="bf1adb79-2171-4676-9d94-606ca92709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965F2DEB37E46744AC5F149521727704" ma:contentTypeVersion="17" ma:contentTypeDescription="Kurkite naują dokumentą." ma:contentTypeScope="" ma:versionID="c64c7dd29e238f060b72dd5ac0e36be7">
  <xsd:schema xmlns:xsd="http://www.w3.org/2001/XMLSchema" xmlns:xs="http://www.w3.org/2001/XMLSchema" xmlns:p="http://schemas.microsoft.com/office/2006/metadata/properties" xmlns:ns2="bf1adb79-2171-4676-9d94-606ca9270933" xmlns:ns3="3ee05df3-42a2-426d-b43d-8d3c7fad6277" targetNamespace="http://schemas.microsoft.com/office/2006/metadata/properties" ma:root="true" ma:fieldsID="7fe43737661e36f994bbe037d5613f99" ns2:_="" ns3:_="">
    <xsd:import namespace="bf1adb79-2171-4676-9d94-606ca9270933"/>
    <xsd:import namespace="3ee05df3-42a2-426d-b43d-8d3c7fad62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db79-2171-4676-9d94-606ca9270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17df1409-bbca-4c0c-b1d4-f4e340a476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05df3-42a2-426d-b43d-8d3c7fad6277"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d1e334d5-164a-4a1b-877a-192993c441db}" ma:internalName="TaxCatchAll" ma:showField="CatchAllData" ma:web="3ee05df3-42a2-426d-b43d-8d3c7fad6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A7DE2-8E6A-4DFC-AC2C-9F28557F677E}">
  <ds:schemaRefs>
    <ds:schemaRef ds:uri="http://schemas.microsoft.com/office/2006/metadata/properties"/>
    <ds:schemaRef ds:uri="http://schemas.microsoft.com/office/infopath/2007/PartnerControls"/>
    <ds:schemaRef ds:uri="3ee05df3-42a2-426d-b43d-8d3c7fad6277"/>
    <ds:schemaRef ds:uri="bf1adb79-2171-4676-9d94-606ca9270933"/>
  </ds:schemaRefs>
</ds:datastoreItem>
</file>

<file path=customXml/itemProps2.xml><?xml version="1.0" encoding="utf-8"?>
<ds:datastoreItem xmlns:ds="http://schemas.openxmlformats.org/officeDocument/2006/customXml" ds:itemID="{549E8F0F-E1D1-4DC8-91C4-A4DDC2B9A151}">
  <ds:schemaRefs>
    <ds:schemaRef ds:uri="http://schemas.microsoft.com/sharepoint/v3/contenttype/forms"/>
  </ds:schemaRefs>
</ds:datastoreItem>
</file>

<file path=customXml/itemProps3.xml><?xml version="1.0" encoding="utf-8"?>
<ds:datastoreItem xmlns:ds="http://schemas.openxmlformats.org/officeDocument/2006/customXml" ds:itemID="{BB21C0E4-00B6-4803-8561-5DFE354E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db79-2171-4676-9d94-606ca9270933"/>
    <ds:schemaRef ds:uri="3ee05df3-42a2-426d-b43d-8d3c7fad6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3335</Characters>
  <Application>Microsoft Office Word</Application>
  <DocSecurity>0</DocSecurity>
  <Lines>27</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Grušauskaitė</dc:creator>
  <cp:keywords/>
  <dc:description/>
  <cp:lastModifiedBy>Diana Grušauskaitė</cp:lastModifiedBy>
  <cp:revision>2</cp:revision>
  <cp:lastPrinted>2024-02-08T19:37:00Z</cp:lastPrinted>
  <dcterms:created xsi:type="dcterms:W3CDTF">2025-05-31T08:51:00Z</dcterms:created>
  <dcterms:modified xsi:type="dcterms:W3CDTF">2025-05-31T08:51:00Z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0x010100965F2DEB37E46744AC5F149521727704</vt:lpwstr>
  </property>
  <property fmtid="{D5CDD505-2E9C-101B-9397-08002B2CF9AE}" pid="3" name="MediaServiceImageTags">
    <vt:lpwstr/>
  </property>
</Properties>
</file>